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31AC4B35" w:rsidR="00E74CF9" w:rsidRDefault="006E1B05" w:rsidP="000B1B97">
            <w:pPr>
              <w:pStyle w:val="M8"/>
              <w:framePr w:wrap="auto" w:vAnchor="margin" w:hAnchor="text" w:xAlign="left" w:yAlign="inline"/>
              <w:suppressOverlap w:val="0"/>
              <w:rPr>
                <w:b/>
              </w:rPr>
            </w:pPr>
            <w:r>
              <w:rPr>
                <w:sz w:val="18"/>
                <w:szCs w:val="18"/>
              </w:rPr>
              <w:t>4</w:t>
            </w:r>
            <w:r w:rsidR="000E0D1F">
              <w:rPr>
                <w:sz w:val="18"/>
                <w:szCs w:val="18"/>
              </w:rPr>
              <w:t xml:space="preserve">. </w:t>
            </w:r>
            <w:r>
              <w:rPr>
                <w:sz w:val="18"/>
                <w:szCs w:val="18"/>
              </w:rPr>
              <w:t>November</w:t>
            </w:r>
            <w:r w:rsidR="00A42607" w:rsidRPr="00E74CF9">
              <w:rPr>
                <w:sz w:val="18"/>
                <w:szCs w:val="18"/>
              </w:rPr>
              <w:t xml:space="preserve"> 202</w:t>
            </w:r>
            <w:r w:rsidR="006709F9">
              <w:rPr>
                <w:sz w:val="18"/>
                <w:szCs w:val="18"/>
              </w:rPr>
              <w:t>1</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72F48FBF" w14:textId="77777777" w:rsidR="000F0C7A" w:rsidRPr="004136F3" w:rsidRDefault="000F0C7A" w:rsidP="000F0C7A">
      <w:pPr>
        <w:pStyle w:val="Titel"/>
        <w:rPr>
          <w:b w:val="0"/>
          <w:sz w:val="20"/>
          <w:szCs w:val="20"/>
          <w:u w:val="single"/>
        </w:rPr>
      </w:pPr>
      <w:r>
        <w:rPr>
          <w:b w:val="0"/>
          <w:sz w:val="20"/>
          <w:szCs w:val="20"/>
          <w:u w:val="single"/>
        </w:rPr>
        <w:t>Wirtschaftliche Eckdaten</w:t>
      </w:r>
      <w:r w:rsidRPr="004136F3">
        <w:rPr>
          <w:b w:val="0"/>
          <w:sz w:val="20"/>
          <w:szCs w:val="20"/>
          <w:u w:val="single"/>
        </w:rPr>
        <w:t xml:space="preserve">: </w:t>
      </w:r>
      <w:r>
        <w:rPr>
          <w:b w:val="0"/>
          <w:sz w:val="20"/>
          <w:szCs w:val="20"/>
          <w:u w:val="single"/>
        </w:rPr>
        <w:t>3. Quartal 2021</w:t>
      </w:r>
    </w:p>
    <w:p w14:paraId="2B3B8268" w14:textId="77777777" w:rsidR="000F0C7A" w:rsidRPr="008664DC" w:rsidRDefault="000F0C7A" w:rsidP="000F0C7A">
      <w:pPr>
        <w:pStyle w:val="Titel"/>
        <w:rPr>
          <w:sz w:val="22"/>
          <w:szCs w:val="22"/>
        </w:rPr>
      </w:pPr>
    </w:p>
    <w:p w14:paraId="2506988A" w14:textId="77777777" w:rsidR="000F0C7A" w:rsidRPr="008664DC" w:rsidRDefault="000F0C7A" w:rsidP="000F0C7A">
      <w:pPr>
        <w:pStyle w:val="Titel"/>
        <w:rPr>
          <w:sz w:val="22"/>
          <w:szCs w:val="22"/>
        </w:rPr>
      </w:pPr>
      <w:bookmarkStart w:id="0" w:name="_Hlk70070912"/>
      <w:bookmarkStart w:id="1" w:name="_Hlk38958809"/>
    </w:p>
    <w:p w14:paraId="0916A7EC" w14:textId="77777777" w:rsidR="000F0C7A" w:rsidRPr="008664DC" w:rsidRDefault="000F0C7A" w:rsidP="000F0C7A">
      <w:pPr>
        <w:pStyle w:val="Titel"/>
        <w:rPr>
          <w:sz w:val="22"/>
          <w:szCs w:val="22"/>
        </w:rPr>
      </w:pPr>
      <w:bookmarkStart w:id="2" w:name="_Hlk70326930"/>
      <w:bookmarkEnd w:id="0"/>
      <w:r w:rsidRPr="008664DC">
        <w:rPr>
          <w:sz w:val="22"/>
          <w:szCs w:val="22"/>
        </w:rPr>
        <w:t>Evonik präzisiert Ergebnisprognose für 2021</w:t>
      </w:r>
    </w:p>
    <w:p w14:paraId="4534CEA4" w14:textId="77777777" w:rsidR="000F0C7A" w:rsidRPr="008664DC" w:rsidRDefault="000F0C7A" w:rsidP="000F0C7A">
      <w:pPr>
        <w:pStyle w:val="Titel"/>
        <w:rPr>
          <w:sz w:val="22"/>
          <w:szCs w:val="22"/>
        </w:rPr>
      </w:pPr>
    </w:p>
    <w:p w14:paraId="15E8557A" w14:textId="77777777" w:rsidR="000F0C7A" w:rsidRPr="008664DC" w:rsidRDefault="000F0C7A" w:rsidP="000F0C7A">
      <w:pPr>
        <w:numPr>
          <w:ilvl w:val="0"/>
          <w:numId w:val="32"/>
        </w:numPr>
        <w:tabs>
          <w:tab w:val="clear" w:pos="1425"/>
          <w:tab w:val="num" w:pos="340"/>
        </w:tabs>
        <w:ind w:left="340" w:right="85" w:hanging="340"/>
        <w:rPr>
          <w:rFonts w:cs="Lucida Sans Unicode"/>
          <w:szCs w:val="22"/>
        </w:rPr>
      </w:pPr>
      <w:r w:rsidRPr="008664DC">
        <w:rPr>
          <w:rFonts w:cs="Lucida Sans Unicode"/>
          <w:szCs w:val="22"/>
        </w:rPr>
        <w:t>Umsatz steigt im dritten Quartal um 33 Prozent, bereinigtes EBITDA um 24 Prozent</w:t>
      </w:r>
    </w:p>
    <w:p w14:paraId="0D23F261" w14:textId="77777777" w:rsidR="000F0C7A" w:rsidRPr="008664DC" w:rsidRDefault="000F0C7A" w:rsidP="000F0C7A">
      <w:pPr>
        <w:numPr>
          <w:ilvl w:val="0"/>
          <w:numId w:val="32"/>
        </w:numPr>
        <w:tabs>
          <w:tab w:val="clear" w:pos="1425"/>
          <w:tab w:val="num" w:pos="340"/>
        </w:tabs>
        <w:ind w:left="340" w:right="85" w:hanging="340"/>
        <w:rPr>
          <w:rFonts w:cs="Lucida Sans Unicode"/>
          <w:szCs w:val="22"/>
        </w:rPr>
      </w:pPr>
      <w:r w:rsidRPr="008664DC">
        <w:rPr>
          <w:rFonts w:cs="Lucida Sans Unicode"/>
          <w:szCs w:val="22"/>
        </w:rPr>
        <w:t>Konzern erwartet für Gesamtjahr bereinigtes EBITDA</w:t>
      </w:r>
      <w:r w:rsidRPr="008664DC">
        <w:rPr>
          <w:rFonts w:cs="Lucida Sans Unicode"/>
          <w:szCs w:val="22"/>
        </w:rPr>
        <w:br/>
        <w:t>von rund 2,4 Milliarden €</w:t>
      </w:r>
    </w:p>
    <w:p w14:paraId="37162A89" w14:textId="3A4B6575" w:rsidR="000F0C7A" w:rsidRDefault="000F0C7A" w:rsidP="000F0C7A">
      <w:pPr>
        <w:numPr>
          <w:ilvl w:val="0"/>
          <w:numId w:val="32"/>
        </w:numPr>
        <w:tabs>
          <w:tab w:val="clear" w:pos="1425"/>
          <w:tab w:val="num" w:pos="340"/>
        </w:tabs>
        <w:ind w:left="340" w:right="85" w:hanging="340"/>
        <w:rPr>
          <w:rFonts w:cs="Lucida Sans Unicode"/>
          <w:szCs w:val="22"/>
        </w:rPr>
      </w:pPr>
      <w:r w:rsidRPr="008664DC">
        <w:rPr>
          <w:rFonts w:cs="Lucida Sans Unicode"/>
          <w:szCs w:val="22"/>
        </w:rPr>
        <w:t>Free Cashflow Ausblick erhöht auf rund 1 Milliarde €</w:t>
      </w:r>
      <w:r w:rsidRPr="008664DC">
        <w:rPr>
          <w:rFonts w:cs="Lucida Sans Unicode"/>
          <w:szCs w:val="22"/>
        </w:rPr>
        <w:br/>
        <w:t>im Jahr 2021</w:t>
      </w:r>
    </w:p>
    <w:bookmarkEnd w:id="1"/>
    <w:bookmarkEnd w:id="2"/>
    <w:p w14:paraId="686AA58E" w14:textId="77777777" w:rsidR="000F0C7A" w:rsidRDefault="000F0C7A" w:rsidP="000F0C7A">
      <w:pPr>
        <w:spacing w:before="100" w:beforeAutospacing="1" w:after="100" w:afterAutospacing="1"/>
      </w:pPr>
      <w:r>
        <w:rPr>
          <w:b/>
          <w:bCs/>
        </w:rPr>
        <w:t>Essen</w:t>
      </w:r>
      <w:r>
        <w:t xml:space="preserve">. Nach einem starken dritten Quartal konkretisiert Evonik die Ergebnisprognose für das laufende Jahr. Der Konzern erwartet nun ein bereinigtes Ergebnis vor Zinsen, Steuern und Abschreibungen (bereinigtes EBITDA) von 2,4 Milliarden €. Dies liegt am oberen Ende der bisherigen Spanne - zum Halbjahr hatte Evonik 2,3 bis 2,4 Milliarden € erwartet. Auch beim Umsatz wird das obere Ende der prognostizierten Spanne - 14,5 Milliarden € - erwartet. Bislang hatte Evonik mit 13 bis 14,5 Milliarden € gerechnet. </w:t>
      </w:r>
    </w:p>
    <w:p w14:paraId="5E5E25FB" w14:textId="77777777" w:rsidR="000F0C7A" w:rsidRDefault="000F0C7A" w:rsidP="000F0C7A">
      <w:pPr>
        <w:spacing w:before="100" w:beforeAutospacing="1" w:after="100" w:afterAutospacing="1"/>
      </w:pPr>
      <w:r>
        <w:t>„Im dritten Quartal sind wir weiter stark gewachsen“, sagt Vorstandschef Christian Kullmann. „Alle vier Chemie-Divisionen konnten von gestiegener Nachfrage profitieren.</w:t>
      </w:r>
      <w:r w:rsidRPr="008A57AC">
        <w:t xml:space="preserve"> </w:t>
      </w:r>
      <w:r>
        <w:t>Höhere Kosten für Rohstoffe, Energie und Logistik</w:t>
      </w:r>
      <w:r w:rsidRPr="008A57AC">
        <w:t xml:space="preserve"> </w:t>
      </w:r>
      <w:r>
        <w:t>konnten wir durch höhere Verkaufspreise vollständig kompensieren.“</w:t>
      </w:r>
    </w:p>
    <w:p w14:paraId="5CE3EF84" w14:textId="77777777" w:rsidR="000F0C7A" w:rsidRDefault="000F0C7A" w:rsidP="000F0C7A">
      <w:pPr>
        <w:spacing w:before="100" w:beforeAutospacing="1" w:after="100" w:afterAutospacing="1"/>
      </w:pPr>
      <w:r>
        <w:t xml:space="preserve">Das bereinigte EBITDA stieg im Zeitraum Juli bis September im Vergleich zum Vorjahresquartal um 24 Prozent auf 645 Millionen €. Im Vergleich zum zweiten Quartal blieb das Ergebnis stabil, trotz Sonderbelastungen von rund 30 Millionen € aufgrund von höheren Bonus-Rückstellungen, Wartungsstillständen und Absatzverlusten infolge beeinträchtigter Lieferketten und mangelnder Rohstoffverfügbarkeiten. </w:t>
      </w:r>
    </w:p>
    <w:p w14:paraId="2F6872EC" w14:textId="77777777" w:rsidR="000F0C7A" w:rsidRDefault="000F0C7A" w:rsidP="000F0C7A">
      <w:pPr>
        <w:spacing w:before="100" w:beforeAutospacing="1" w:after="100" w:afterAutospacing="1"/>
      </w:pPr>
      <w:r>
        <w:t>Der Konzernumsatz stieg im dritten Quartal im Vergleich zum Vorjahresquartal um 33 Prozent auf 3,87 Milliarden €. Der Anstieg spiegelt eine unverändert positive Nachfragedynamik in allen Divisionen wider. Das bereinigte Konzernergebnis erhöhte sich um 45 Prozent auf 269 Millionen €, das bereinigte Ergebnis je Aktie verbesserte sich von 0,40 € auf 0,58 €.</w:t>
      </w:r>
    </w:p>
    <w:p w14:paraId="550D84A6" w14:textId="77777777" w:rsidR="000F0C7A" w:rsidRDefault="000F0C7A" w:rsidP="000F0C7A">
      <w:pPr>
        <w:spacing w:before="100" w:beforeAutospacing="1" w:after="100" w:afterAutospacing="1"/>
      </w:pPr>
      <w:r>
        <w:lastRenderedPageBreak/>
        <w:t>Infolge der besseren Geschäftsentwicklung stieg der Free Cashflow im Vergleich zum Vorjahresquartal um 68 Prozent auf</w:t>
      </w:r>
      <w:r>
        <w:br/>
        <w:t>524 Millionen €. Somit erreichte der Free Cashflow in den ersten neun Monaten 937 Millionen € und damit einen Rekordwert.</w:t>
      </w:r>
    </w:p>
    <w:p w14:paraId="02A6C7FF" w14:textId="48CED2E4" w:rsidR="000F0C7A" w:rsidRDefault="000F0C7A" w:rsidP="000F0C7A">
      <w:pPr>
        <w:spacing w:before="100" w:beforeAutospacing="1" w:after="100" w:afterAutospacing="1"/>
      </w:pPr>
      <w:bookmarkStart w:id="3" w:name="_Hlk86226287"/>
      <w:r>
        <w:t xml:space="preserve">„Für das Gesamtjahr erwarten wir nun einen Free Cashflow von rund einer Milliarde Euro“, sagt Finanzvorstand Ute Wolf. „Wir sind stolz darauf, dass wir noch </w:t>
      </w:r>
      <w:r>
        <w:rPr>
          <w:color w:val="0D0D0D"/>
        </w:rPr>
        <w:t xml:space="preserve">mehr Barmittel generieren konnten </w:t>
      </w:r>
      <w:r>
        <w:t xml:space="preserve">als </w:t>
      </w:r>
      <w:r>
        <w:rPr>
          <w:color w:val="0D0D0D"/>
        </w:rPr>
        <w:t>bisher angenommen</w:t>
      </w:r>
      <w:r>
        <w:t xml:space="preserve">. Somit werden wir für das Gesamtjahr eine Cash Conversion Rate sogar über </w:t>
      </w:r>
      <w:r>
        <w:rPr>
          <w:color w:val="0D0D0D"/>
        </w:rPr>
        <w:t>dem guten Vorjahreswert von</w:t>
      </w:r>
      <w:r>
        <w:t xml:space="preserve"> etwa</w:t>
      </w:r>
      <w:r>
        <w:br/>
        <w:t xml:space="preserve">40 Prozent </w:t>
      </w:r>
      <w:r>
        <w:rPr>
          <w:color w:val="0D0D0D"/>
        </w:rPr>
        <w:t>erreich</w:t>
      </w:r>
      <w:r>
        <w:t>en.“</w:t>
      </w:r>
      <w:bookmarkEnd w:id="3"/>
    </w:p>
    <w:p w14:paraId="5353467F" w14:textId="77777777" w:rsidR="000F0C7A" w:rsidRDefault="000F0C7A" w:rsidP="000F0C7A">
      <w:pPr>
        <w:spacing w:before="100" w:beforeAutospacing="1" w:after="100" w:afterAutospacing="1"/>
        <w:rPr>
          <w:b/>
          <w:bCs/>
        </w:rPr>
      </w:pPr>
      <w:r w:rsidRPr="003B56D8">
        <w:rPr>
          <w:b/>
          <w:bCs/>
        </w:rPr>
        <w:t>Entwicklung der Divisionen</w:t>
      </w:r>
    </w:p>
    <w:p w14:paraId="3CC44D35" w14:textId="77777777" w:rsidR="000F0C7A" w:rsidRPr="003754AF" w:rsidRDefault="000F0C7A" w:rsidP="000F0C7A">
      <w:pPr>
        <w:spacing w:before="100" w:beforeAutospacing="1" w:after="100" w:afterAutospacing="1"/>
        <w:rPr>
          <w:bCs/>
        </w:rPr>
      </w:pPr>
      <w:r w:rsidRPr="00605CC7">
        <w:rPr>
          <w:b/>
          <w:bCs/>
        </w:rPr>
        <w:t>Specialty Additives</w:t>
      </w:r>
      <w:r w:rsidRPr="00605CC7">
        <w:t xml:space="preserve">: Der Umsatz der Division </w:t>
      </w:r>
      <w:r>
        <w:t>verbesserte sich</w:t>
      </w:r>
      <w:r w:rsidRPr="00605CC7">
        <w:t xml:space="preserve"> </w:t>
      </w:r>
      <w:r>
        <w:t>im dritten Quartal</w:t>
      </w:r>
      <w:r w:rsidRPr="00605CC7">
        <w:t xml:space="preserve"> um </w:t>
      </w:r>
      <w:r>
        <w:t xml:space="preserve">20 </w:t>
      </w:r>
      <w:r w:rsidRPr="00605CC7">
        <w:t xml:space="preserve">Prozent auf </w:t>
      </w:r>
      <w:r>
        <w:t xml:space="preserve">934 Millionen </w:t>
      </w:r>
      <w:r w:rsidRPr="003754AF">
        <w:rPr>
          <w:bCs/>
        </w:rPr>
        <w:t>€.</w:t>
      </w:r>
      <w:bookmarkStart w:id="4" w:name="_Hlk54078883"/>
      <w:r w:rsidRPr="003754AF">
        <w:rPr>
          <w:bCs/>
        </w:rPr>
        <w:t xml:space="preserve"> Die Produkte für die Bau- und Beschichtungsindustrie sowie für erneuerbare Energien erzielten bei spürbar gestiegener Nachfrage in allen Regionen ein deutliches Umsatzwachstum. Auch die Additive für Polyurethanschäume für den Automobilbereich sowie </w:t>
      </w:r>
      <w:r>
        <w:rPr>
          <w:bCs/>
        </w:rPr>
        <w:t xml:space="preserve">für </w:t>
      </w:r>
      <w:r w:rsidRPr="003754AF">
        <w:rPr>
          <w:bCs/>
        </w:rPr>
        <w:t>langlebige Wirtschaftsgüter wie Matratzen und Kühlschränke verzeichneten eine gute Mengenentwicklung und erzielten ebenfalls einen deutlich höheren Umsatz. Insgesamt wurde der erfreuliche Umsatzanstieg teilweise durch Unterbrechungen der globalen Lieferketten und damit einhergehender fehlender Verfügbarkeit einzelner Rohstoffe begrenzt.</w:t>
      </w:r>
      <w:r>
        <w:rPr>
          <w:bCs/>
        </w:rPr>
        <w:t xml:space="preserve"> </w:t>
      </w:r>
      <w:r w:rsidRPr="00605CC7">
        <w:t>Das bereinigte EBITDA</w:t>
      </w:r>
      <w:r>
        <w:t xml:space="preserve"> der Division </w:t>
      </w:r>
      <w:r w:rsidRPr="00D52D14">
        <w:t>erhöhte sich</w:t>
      </w:r>
      <w:r w:rsidRPr="00605CC7">
        <w:t xml:space="preserve"> um</w:t>
      </w:r>
      <w:r>
        <w:t xml:space="preserve"> 5</w:t>
      </w:r>
      <w:r w:rsidRPr="00605CC7">
        <w:t xml:space="preserve"> Prozent auf </w:t>
      </w:r>
      <w:r>
        <w:t>224</w:t>
      </w:r>
      <w:r w:rsidRPr="00605CC7">
        <w:t xml:space="preserve"> Millionen €.</w:t>
      </w:r>
    </w:p>
    <w:bookmarkEnd w:id="4"/>
    <w:p w14:paraId="51D2B748" w14:textId="77777777" w:rsidR="000F0C7A" w:rsidRPr="003B56D8" w:rsidRDefault="000F0C7A" w:rsidP="000F0C7A"/>
    <w:p w14:paraId="1BCE1482" w14:textId="77777777" w:rsidR="000F0C7A" w:rsidRPr="00AA29CC" w:rsidRDefault="000F0C7A" w:rsidP="000F0C7A">
      <w:pPr>
        <w:pStyle w:val="SNEvonikStandard"/>
        <w:spacing w:line="300" w:lineRule="exact"/>
        <w:ind w:firstLine="0"/>
        <w:jc w:val="left"/>
        <w:rPr>
          <w:rFonts w:ascii="Lucida Sans Unicode" w:hAnsi="Lucida Sans Unicode"/>
          <w:bCs/>
          <w:sz w:val="22"/>
          <w:szCs w:val="24"/>
          <w:lang w:eastAsia="de-DE"/>
        </w:rPr>
      </w:pPr>
      <w:r w:rsidRPr="007761B4">
        <w:rPr>
          <w:rFonts w:ascii="Lucida Sans Unicode" w:hAnsi="Lucida Sans Unicode"/>
          <w:b/>
          <w:bCs/>
          <w:sz w:val="22"/>
          <w:szCs w:val="24"/>
          <w:lang w:eastAsia="de-DE"/>
        </w:rPr>
        <w:t>Nutrition &amp; Care</w:t>
      </w:r>
      <w:r w:rsidRPr="007761B4">
        <w:rPr>
          <w:rFonts w:ascii="Lucida Sans Unicode" w:hAnsi="Lucida Sans Unicode"/>
          <w:sz w:val="22"/>
          <w:szCs w:val="24"/>
          <w:lang w:eastAsia="de-DE"/>
        </w:rPr>
        <w:t xml:space="preserve">: </w:t>
      </w:r>
      <w:r w:rsidRPr="003754AF">
        <w:rPr>
          <w:rFonts w:ascii="Lucida Sans Unicode" w:hAnsi="Lucida Sans Unicode"/>
          <w:bCs/>
          <w:sz w:val="22"/>
          <w:szCs w:val="24"/>
          <w:lang w:eastAsia="de-DE"/>
        </w:rPr>
        <w:t>Der Umsatz bei Nutrition &amp; Care legte im dritten Quartal um 30</w:t>
      </w:r>
      <w:r>
        <w:rPr>
          <w:rFonts w:ascii="Lucida Sans Unicode" w:hAnsi="Lucida Sans Unicode"/>
          <w:bCs/>
          <w:sz w:val="22"/>
          <w:szCs w:val="24"/>
          <w:lang w:eastAsia="de-DE"/>
        </w:rPr>
        <w:t xml:space="preserve"> </w:t>
      </w:r>
      <w:r w:rsidRPr="003754AF">
        <w:rPr>
          <w:rFonts w:ascii="Lucida Sans Unicode" w:hAnsi="Lucida Sans Unicode"/>
          <w:bCs/>
          <w:sz w:val="22"/>
          <w:szCs w:val="24"/>
          <w:lang w:eastAsia="de-DE"/>
        </w:rPr>
        <w:t>Prozent auf 931</w:t>
      </w:r>
      <w:r>
        <w:rPr>
          <w:rFonts w:ascii="Lucida Sans Unicode" w:hAnsi="Lucida Sans Unicode"/>
          <w:bCs/>
          <w:sz w:val="22"/>
          <w:szCs w:val="24"/>
          <w:lang w:eastAsia="de-DE"/>
        </w:rPr>
        <w:t xml:space="preserve"> </w:t>
      </w:r>
      <w:r w:rsidRPr="003754AF">
        <w:rPr>
          <w:rFonts w:ascii="Lucida Sans Unicode" w:hAnsi="Lucida Sans Unicode"/>
          <w:bCs/>
          <w:sz w:val="22"/>
          <w:szCs w:val="24"/>
          <w:lang w:eastAsia="de-DE"/>
        </w:rPr>
        <w:t>Millionen</w:t>
      </w:r>
      <w:r>
        <w:rPr>
          <w:rFonts w:ascii="Lucida Sans Unicode" w:hAnsi="Lucida Sans Unicode"/>
          <w:bCs/>
          <w:sz w:val="22"/>
          <w:szCs w:val="24"/>
          <w:lang w:eastAsia="de-DE"/>
        </w:rPr>
        <w:t xml:space="preserve"> </w:t>
      </w:r>
      <w:r w:rsidRPr="003754AF">
        <w:rPr>
          <w:rFonts w:ascii="Lucida Sans Unicode" w:hAnsi="Lucida Sans Unicode"/>
          <w:bCs/>
          <w:sz w:val="22"/>
          <w:szCs w:val="24"/>
          <w:lang w:eastAsia="de-DE"/>
        </w:rPr>
        <w:t>€ zu. Die essenziellen Aminosäuren waren weiterhin weltweit stark nachgefragt und erwirtschafteten bei verbesserten Verkaufspreisen einen deutlich höheren Umsatz. Die Produkte für den Gesundheits- und Pflegebereich profitierten ebenfalls von einer guten Nachfrage. Insbesondere die Active Ingredients für kosmetische Anwendungen verzeichneten eine sehr gute Mengenentwicklung. Bei den Pharmaanwendungen erzielten insbesondere die Lipide für die mRNA-Impfstoffe einen deutlichen Umsatzanstieg.</w:t>
      </w:r>
      <w:r>
        <w:rPr>
          <w:rFonts w:ascii="Lucida Sans Unicode" w:hAnsi="Lucida Sans Unicode"/>
          <w:bCs/>
          <w:sz w:val="22"/>
          <w:szCs w:val="24"/>
          <w:lang w:eastAsia="de-DE"/>
        </w:rPr>
        <w:t xml:space="preserve"> </w:t>
      </w:r>
      <w:r w:rsidRPr="007761B4">
        <w:rPr>
          <w:rFonts w:ascii="Lucida Sans Unicode" w:hAnsi="Lucida Sans Unicode"/>
          <w:sz w:val="22"/>
          <w:szCs w:val="24"/>
          <w:lang w:eastAsia="de-DE"/>
        </w:rPr>
        <w:t xml:space="preserve">Das bereinigte EBITDA </w:t>
      </w:r>
      <w:r>
        <w:rPr>
          <w:rFonts w:ascii="Lucida Sans Unicode" w:hAnsi="Lucida Sans Unicode"/>
          <w:sz w:val="22"/>
          <w:szCs w:val="24"/>
          <w:lang w:eastAsia="de-DE"/>
        </w:rPr>
        <w:t>s</w:t>
      </w:r>
      <w:r w:rsidRPr="00297A0B">
        <w:rPr>
          <w:rFonts w:ascii="Lucida Sans Unicode" w:hAnsi="Lucida Sans Unicode"/>
          <w:sz w:val="22"/>
          <w:szCs w:val="24"/>
          <w:lang w:eastAsia="de-DE"/>
        </w:rPr>
        <w:t>tieg</w:t>
      </w:r>
      <w:r w:rsidRPr="007761B4">
        <w:rPr>
          <w:rFonts w:ascii="Lucida Sans Unicode" w:hAnsi="Lucida Sans Unicode"/>
          <w:sz w:val="22"/>
          <w:szCs w:val="24"/>
          <w:lang w:eastAsia="de-DE"/>
        </w:rPr>
        <w:t xml:space="preserve"> um </w:t>
      </w:r>
      <w:r>
        <w:rPr>
          <w:rFonts w:ascii="Lucida Sans Unicode" w:hAnsi="Lucida Sans Unicode"/>
          <w:sz w:val="22"/>
          <w:szCs w:val="24"/>
          <w:lang w:eastAsia="de-DE"/>
        </w:rPr>
        <w:t xml:space="preserve">37 </w:t>
      </w:r>
      <w:r w:rsidRPr="007761B4">
        <w:rPr>
          <w:rFonts w:ascii="Lucida Sans Unicode" w:hAnsi="Lucida Sans Unicode"/>
          <w:sz w:val="22"/>
          <w:szCs w:val="24"/>
          <w:lang w:eastAsia="de-DE"/>
        </w:rPr>
        <w:t xml:space="preserve">Prozent auf </w:t>
      </w:r>
      <w:r>
        <w:rPr>
          <w:rFonts w:ascii="Lucida Sans Unicode" w:hAnsi="Lucida Sans Unicode"/>
          <w:sz w:val="22"/>
          <w:szCs w:val="24"/>
          <w:lang w:eastAsia="de-DE"/>
        </w:rPr>
        <w:t xml:space="preserve">192 </w:t>
      </w:r>
      <w:r w:rsidRPr="007761B4">
        <w:rPr>
          <w:rFonts w:ascii="Lucida Sans Unicode" w:hAnsi="Lucida Sans Unicode"/>
          <w:sz w:val="22"/>
          <w:szCs w:val="24"/>
          <w:lang w:eastAsia="de-DE"/>
        </w:rPr>
        <w:t>Millionen</w:t>
      </w:r>
      <w:r>
        <w:rPr>
          <w:rFonts w:ascii="Lucida Sans Unicode" w:hAnsi="Lucida Sans Unicode"/>
          <w:sz w:val="22"/>
          <w:szCs w:val="24"/>
          <w:lang w:eastAsia="de-DE"/>
        </w:rPr>
        <w:t xml:space="preserve"> </w:t>
      </w:r>
      <w:r w:rsidRPr="007761B4">
        <w:rPr>
          <w:rFonts w:ascii="Lucida Sans Unicode" w:hAnsi="Lucida Sans Unicode"/>
          <w:sz w:val="22"/>
          <w:szCs w:val="24"/>
          <w:lang w:eastAsia="de-DE"/>
        </w:rPr>
        <w:t>€.</w:t>
      </w:r>
    </w:p>
    <w:p w14:paraId="4BF5806A" w14:textId="77777777" w:rsidR="000F0C7A" w:rsidRPr="003B56D8" w:rsidRDefault="000F0C7A" w:rsidP="000F0C7A"/>
    <w:p w14:paraId="244C3D66" w14:textId="77777777" w:rsidR="000F0C7A" w:rsidRPr="00AA29CC" w:rsidRDefault="000F0C7A" w:rsidP="000F0C7A">
      <w:pPr>
        <w:pStyle w:val="SNEvonikStandard"/>
        <w:spacing w:line="300" w:lineRule="exact"/>
        <w:ind w:firstLine="0"/>
        <w:jc w:val="left"/>
        <w:rPr>
          <w:rFonts w:ascii="Lucida Sans Unicode" w:hAnsi="Lucida Sans Unicode"/>
          <w:bCs/>
          <w:sz w:val="22"/>
          <w:szCs w:val="24"/>
          <w:lang w:eastAsia="de-DE"/>
        </w:rPr>
      </w:pPr>
      <w:r w:rsidRPr="00AA29CC">
        <w:rPr>
          <w:rFonts w:ascii="Lucida Sans Unicode" w:hAnsi="Lucida Sans Unicode"/>
          <w:b/>
          <w:sz w:val="22"/>
          <w:szCs w:val="24"/>
          <w:lang w:eastAsia="de-DE"/>
        </w:rPr>
        <w:lastRenderedPageBreak/>
        <w:t>Smart Materials</w:t>
      </w:r>
      <w:r w:rsidRPr="00AA29CC">
        <w:rPr>
          <w:rFonts w:ascii="Lucida Sans Unicode" w:hAnsi="Lucida Sans Unicode"/>
          <w:bCs/>
          <w:sz w:val="22"/>
          <w:szCs w:val="24"/>
          <w:lang w:eastAsia="de-DE"/>
        </w:rPr>
        <w:t>: Der Umsatz der Division verbesserte sich im dritten Quartal um 27</w:t>
      </w:r>
      <w:r>
        <w:rPr>
          <w:rFonts w:ascii="Lucida Sans Unicode" w:hAnsi="Lucida Sans Unicode"/>
          <w:bCs/>
          <w:sz w:val="22"/>
          <w:szCs w:val="24"/>
          <w:lang w:eastAsia="de-DE"/>
        </w:rPr>
        <w:t xml:space="preserve"> </w:t>
      </w:r>
      <w:r w:rsidRPr="00AA29CC">
        <w:rPr>
          <w:rFonts w:ascii="Lucida Sans Unicode" w:hAnsi="Lucida Sans Unicode"/>
          <w:bCs/>
          <w:sz w:val="22"/>
          <w:szCs w:val="24"/>
          <w:lang w:eastAsia="de-DE"/>
        </w:rPr>
        <w:t>Prozent auf 1 Milliarde</w:t>
      </w:r>
      <w:r>
        <w:rPr>
          <w:rFonts w:ascii="Lucida Sans Unicode" w:hAnsi="Lucida Sans Unicode"/>
          <w:bCs/>
          <w:sz w:val="22"/>
          <w:szCs w:val="24"/>
          <w:lang w:eastAsia="de-DE"/>
        </w:rPr>
        <w:t xml:space="preserve"> </w:t>
      </w:r>
      <w:r w:rsidRPr="00AA29CC">
        <w:rPr>
          <w:rFonts w:ascii="Lucida Sans Unicode" w:hAnsi="Lucida Sans Unicode"/>
          <w:bCs/>
          <w:sz w:val="22"/>
          <w:szCs w:val="24"/>
          <w:lang w:eastAsia="de-DE"/>
        </w:rPr>
        <w:t xml:space="preserve">€. </w:t>
      </w:r>
      <w:bookmarkStart w:id="5" w:name="_Hlk54079140"/>
      <w:r w:rsidRPr="00AA29CC">
        <w:rPr>
          <w:rFonts w:ascii="Lucida Sans Unicode" w:hAnsi="Lucida Sans Unicode"/>
          <w:bCs/>
          <w:sz w:val="22"/>
          <w:szCs w:val="24"/>
          <w:lang w:eastAsia="de-DE"/>
        </w:rPr>
        <w:t xml:space="preserve">Der Bereich Polymers erwirtschaftete einen erheblich höheren Umsatz. Hier verzeichneten insbesondere die Hochleistungskunststoffe eine deutlich anziehende Nachfrage aus der Automobilindustrie, aber auch </w:t>
      </w:r>
      <w:r>
        <w:rPr>
          <w:rFonts w:ascii="Lucida Sans Unicode" w:hAnsi="Lucida Sans Unicode"/>
          <w:bCs/>
          <w:sz w:val="22"/>
          <w:szCs w:val="24"/>
          <w:lang w:eastAsia="de-DE"/>
        </w:rPr>
        <w:t>die</w:t>
      </w:r>
      <w:r w:rsidRPr="00AA29CC">
        <w:rPr>
          <w:rFonts w:ascii="Lucida Sans Unicode" w:hAnsi="Lucida Sans Unicode"/>
          <w:bCs/>
          <w:sz w:val="22"/>
          <w:szCs w:val="24"/>
          <w:lang w:eastAsia="de-DE"/>
        </w:rPr>
        <w:t xml:space="preserve"> Polyamid-12-Pulver für den 3D-Druck sowie Membranen für eine effiziente Gasaufbereitung waren stark nachgefragt. </w:t>
      </w:r>
      <w:r>
        <w:rPr>
          <w:rFonts w:ascii="Lucida Sans Unicode" w:hAnsi="Lucida Sans Unicode"/>
          <w:bCs/>
          <w:sz w:val="22"/>
          <w:szCs w:val="24"/>
          <w:lang w:eastAsia="de-DE"/>
        </w:rPr>
        <w:t>Das</w:t>
      </w:r>
      <w:r w:rsidRPr="00AA29CC">
        <w:rPr>
          <w:rFonts w:ascii="Lucida Sans Unicode" w:hAnsi="Lucida Sans Unicode"/>
          <w:bCs/>
          <w:sz w:val="22"/>
          <w:szCs w:val="24"/>
          <w:lang w:eastAsia="de-DE"/>
        </w:rPr>
        <w:t xml:space="preserve"> Geschäft mit Reifen-Kieselsäuren profitierte weltweit von einer hohen Nachfrage und die Aktivsauerstoffprodukte verspürten eine gute Mengennachfrage sowohl im Spezialitätengeschäft als auch im klassischen Wasserstoffperoxid-Geschäft.</w:t>
      </w:r>
      <w:r>
        <w:rPr>
          <w:rFonts w:ascii="Lucida Sans Unicode" w:hAnsi="Lucida Sans Unicode"/>
          <w:bCs/>
          <w:sz w:val="22"/>
          <w:szCs w:val="24"/>
          <w:lang w:eastAsia="de-DE"/>
        </w:rPr>
        <w:t xml:space="preserve"> </w:t>
      </w:r>
      <w:r>
        <w:rPr>
          <w:rFonts w:ascii="Lucida Sans Unicode" w:hAnsi="Lucida Sans Unicode"/>
          <w:sz w:val="22"/>
          <w:szCs w:val="24"/>
          <w:lang w:eastAsia="de-DE"/>
        </w:rPr>
        <w:t>Das</w:t>
      </w:r>
      <w:r w:rsidRPr="007761B4">
        <w:rPr>
          <w:rFonts w:ascii="Lucida Sans Unicode" w:hAnsi="Lucida Sans Unicode"/>
          <w:sz w:val="22"/>
          <w:szCs w:val="24"/>
          <w:lang w:eastAsia="de-DE"/>
        </w:rPr>
        <w:t xml:space="preserve"> Katalysatoren</w:t>
      </w:r>
      <w:r>
        <w:rPr>
          <w:rFonts w:ascii="Lucida Sans Unicode" w:hAnsi="Lucida Sans Unicode"/>
          <w:sz w:val="22"/>
          <w:szCs w:val="24"/>
          <w:lang w:eastAsia="de-DE"/>
        </w:rPr>
        <w:t>-G</w:t>
      </w:r>
      <w:r w:rsidRPr="007761B4">
        <w:rPr>
          <w:rFonts w:ascii="Lucida Sans Unicode" w:hAnsi="Lucida Sans Unicode"/>
          <w:sz w:val="22"/>
          <w:szCs w:val="24"/>
          <w:lang w:eastAsia="de-DE"/>
        </w:rPr>
        <w:t xml:space="preserve">eschäft profitierte von der erstmaligen Einbeziehung der im November 2020 erworbenen Porocel. </w:t>
      </w:r>
      <w:bookmarkEnd w:id="5"/>
      <w:r w:rsidRPr="007761B4">
        <w:rPr>
          <w:rFonts w:ascii="Lucida Sans Unicode" w:hAnsi="Lucida Sans Unicode"/>
          <w:sz w:val="22"/>
          <w:szCs w:val="24"/>
          <w:lang w:eastAsia="de-DE"/>
        </w:rPr>
        <w:t>Das bereinigte EBITDA</w:t>
      </w:r>
      <w:r>
        <w:rPr>
          <w:rFonts w:ascii="Lucida Sans Unicode" w:hAnsi="Lucida Sans Unicode"/>
          <w:sz w:val="22"/>
          <w:szCs w:val="24"/>
          <w:lang w:eastAsia="de-DE"/>
        </w:rPr>
        <w:t xml:space="preserve"> der Division</w:t>
      </w:r>
      <w:r w:rsidRPr="007761B4">
        <w:rPr>
          <w:rFonts w:ascii="Lucida Sans Unicode" w:hAnsi="Lucida Sans Unicode"/>
          <w:sz w:val="22"/>
          <w:szCs w:val="24"/>
          <w:lang w:eastAsia="de-DE"/>
        </w:rPr>
        <w:t xml:space="preserve"> s</w:t>
      </w:r>
      <w:r w:rsidRPr="00297A0B">
        <w:rPr>
          <w:rFonts w:ascii="Lucida Sans Unicode" w:hAnsi="Lucida Sans Unicode"/>
          <w:sz w:val="22"/>
          <w:szCs w:val="24"/>
          <w:lang w:eastAsia="de-DE"/>
        </w:rPr>
        <w:t>tieg</w:t>
      </w:r>
      <w:r w:rsidRPr="007761B4">
        <w:rPr>
          <w:rFonts w:ascii="Lucida Sans Unicode" w:hAnsi="Lucida Sans Unicode"/>
          <w:sz w:val="22"/>
          <w:szCs w:val="24"/>
          <w:lang w:eastAsia="de-DE"/>
        </w:rPr>
        <w:t xml:space="preserve"> um </w:t>
      </w:r>
      <w:r>
        <w:rPr>
          <w:rFonts w:ascii="Lucida Sans Unicode" w:hAnsi="Lucida Sans Unicode"/>
          <w:sz w:val="22"/>
          <w:szCs w:val="24"/>
          <w:lang w:eastAsia="de-DE"/>
        </w:rPr>
        <w:t xml:space="preserve">29 </w:t>
      </w:r>
      <w:r w:rsidRPr="007761B4">
        <w:rPr>
          <w:rFonts w:ascii="Lucida Sans Unicode" w:hAnsi="Lucida Sans Unicode"/>
          <w:sz w:val="22"/>
          <w:szCs w:val="24"/>
          <w:lang w:eastAsia="de-DE"/>
        </w:rPr>
        <w:t xml:space="preserve">Prozent auf </w:t>
      </w:r>
      <w:r>
        <w:rPr>
          <w:rFonts w:ascii="Lucida Sans Unicode" w:hAnsi="Lucida Sans Unicode"/>
          <w:sz w:val="22"/>
          <w:szCs w:val="24"/>
          <w:lang w:eastAsia="de-DE"/>
        </w:rPr>
        <w:t xml:space="preserve">177 </w:t>
      </w:r>
      <w:r w:rsidRPr="007761B4">
        <w:rPr>
          <w:rFonts w:ascii="Lucida Sans Unicode" w:hAnsi="Lucida Sans Unicode"/>
          <w:sz w:val="22"/>
          <w:szCs w:val="24"/>
          <w:lang w:eastAsia="de-DE"/>
        </w:rPr>
        <w:t>Millionen</w:t>
      </w:r>
      <w:r>
        <w:rPr>
          <w:rFonts w:ascii="Lucida Sans Unicode" w:hAnsi="Lucida Sans Unicode"/>
          <w:sz w:val="22"/>
          <w:szCs w:val="24"/>
          <w:lang w:eastAsia="de-DE"/>
        </w:rPr>
        <w:t xml:space="preserve"> </w:t>
      </w:r>
      <w:r w:rsidRPr="007761B4">
        <w:rPr>
          <w:rFonts w:ascii="Lucida Sans Unicode" w:hAnsi="Lucida Sans Unicode"/>
          <w:sz w:val="22"/>
          <w:szCs w:val="24"/>
          <w:lang w:eastAsia="de-DE"/>
        </w:rPr>
        <w:t>€.</w:t>
      </w:r>
    </w:p>
    <w:p w14:paraId="1BDC3232" w14:textId="77777777" w:rsidR="000F0C7A" w:rsidRDefault="000F0C7A" w:rsidP="000F0C7A">
      <w:pPr>
        <w:rPr>
          <w:b/>
          <w:bCs/>
        </w:rPr>
      </w:pPr>
    </w:p>
    <w:p w14:paraId="697E6E38" w14:textId="77777777" w:rsidR="000F0C7A" w:rsidRPr="005451B9" w:rsidRDefault="000F0C7A" w:rsidP="000F0C7A">
      <w:pPr>
        <w:pStyle w:val="SNEvonikStandard"/>
        <w:spacing w:line="300" w:lineRule="exact"/>
        <w:ind w:firstLine="0"/>
        <w:jc w:val="left"/>
        <w:rPr>
          <w:rFonts w:ascii="Lucida Sans Unicode" w:hAnsi="Lucida Sans Unicode"/>
          <w:sz w:val="22"/>
          <w:szCs w:val="24"/>
          <w:lang w:eastAsia="de-DE"/>
        </w:rPr>
      </w:pPr>
      <w:r w:rsidRPr="00AA29CC">
        <w:rPr>
          <w:rFonts w:ascii="Lucida Sans Unicode" w:hAnsi="Lucida Sans Unicode"/>
          <w:b/>
          <w:bCs/>
          <w:sz w:val="22"/>
          <w:szCs w:val="24"/>
          <w:lang w:eastAsia="de-DE"/>
        </w:rPr>
        <w:t>Performance Materials</w:t>
      </w:r>
      <w:r w:rsidRPr="00AA29CC">
        <w:rPr>
          <w:rFonts w:ascii="Lucida Sans Unicode" w:hAnsi="Lucida Sans Unicode"/>
          <w:sz w:val="22"/>
          <w:szCs w:val="24"/>
          <w:lang w:eastAsia="de-DE"/>
        </w:rPr>
        <w:t>: Der Umsatz der Division erhöhte sich im dritten Quartal um 77</w:t>
      </w:r>
      <w:r>
        <w:rPr>
          <w:rFonts w:ascii="Lucida Sans Unicode" w:hAnsi="Lucida Sans Unicode"/>
          <w:sz w:val="22"/>
          <w:szCs w:val="24"/>
          <w:lang w:eastAsia="de-DE"/>
        </w:rPr>
        <w:t xml:space="preserve"> </w:t>
      </w:r>
      <w:r w:rsidRPr="00AA29CC">
        <w:rPr>
          <w:rFonts w:ascii="Lucida Sans Unicode" w:hAnsi="Lucida Sans Unicode"/>
          <w:sz w:val="22"/>
          <w:szCs w:val="24"/>
          <w:lang w:eastAsia="de-DE"/>
        </w:rPr>
        <w:t>Prozent auf 784 Millionen</w:t>
      </w:r>
      <w:r>
        <w:rPr>
          <w:rFonts w:ascii="Lucida Sans Unicode" w:hAnsi="Lucida Sans Unicode"/>
          <w:sz w:val="22"/>
          <w:szCs w:val="24"/>
          <w:lang w:eastAsia="de-DE"/>
        </w:rPr>
        <w:t xml:space="preserve"> </w:t>
      </w:r>
      <w:r w:rsidRPr="00AA29CC">
        <w:rPr>
          <w:rFonts w:ascii="Lucida Sans Unicode" w:hAnsi="Lucida Sans Unicode"/>
          <w:sz w:val="22"/>
          <w:szCs w:val="24"/>
          <w:lang w:eastAsia="de-DE"/>
        </w:rPr>
        <w:t xml:space="preserve">€. </w:t>
      </w:r>
      <w:bookmarkStart w:id="6" w:name="_Hlk38621556"/>
      <w:r w:rsidRPr="00AA29CC">
        <w:rPr>
          <w:rFonts w:ascii="Lucida Sans Unicode" w:hAnsi="Lucida Sans Unicode"/>
          <w:sz w:val="22"/>
          <w:szCs w:val="24"/>
          <w:lang w:eastAsia="de-DE"/>
        </w:rPr>
        <w:t>Der Umsatz mit Produkten des C4-Verbunds stieg bei anziehender Nachfrage und stark verbesserten Verkaufspreisen erheblich an.</w:t>
      </w:r>
      <w:bookmarkEnd w:id="6"/>
      <w:r w:rsidRPr="00AA29CC">
        <w:rPr>
          <w:rFonts w:ascii="Lucida Sans Unicode" w:hAnsi="Lucida Sans Unicode"/>
          <w:sz w:val="22"/>
          <w:szCs w:val="24"/>
          <w:lang w:eastAsia="de-DE"/>
        </w:rPr>
        <w:t xml:space="preserve"> Das Geschäft mit Superabsorbern ist weiterhin von einem schwierigen Marktumfeld betroffen.</w:t>
      </w:r>
      <w:r>
        <w:rPr>
          <w:rFonts w:ascii="Lucida Sans Unicode" w:hAnsi="Lucida Sans Unicode"/>
          <w:sz w:val="22"/>
          <w:szCs w:val="24"/>
          <w:lang w:eastAsia="de-DE"/>
        </w:rPr>
        <w:t xml:space="preserve"> </w:t>
      </w:r>
      <w:r w:rsidRPr="00AA29CC">
        <w:rPr>
          <w:rFonts w:ascii="Lucida Sans Unicode" w:hAnsi="Lucida Sans Unicode"/>
          <w:sz w:val="22"/>
          <w:szCs w:val="24"/>
          <w:lang w:eastAsia="de-DE"/>
        </w:rPr>
        <w:t>Das bereinigte EBITDA der Division verbesserte sich von 28</w:t>
      </w:r>
      <w:r>
        <w:rPr>
          <w:rFonts w:ascii="Lucida Sans Unicode" w:hAnsi="Lucida Sans Unicode"/>
          <w:sz w:val="22"/>
          <w:szCs w:val="24"/>
          <w:lang w:eastAsia="de-DE"/>
        </w:rPr>
        <w:t xml:space="preserve"> </w:t>
      </w:r>
      <w:r w:rsidRPr="00AA29CC">
        <w:rPr>
          <w:rFonts w:ascii="Lucida Sans Unicode" w:hAnsi="Lucida Sans Unicode"/>
          <w:sz w:val="22"/>
          <w:szCs w:val="24"/>
          <w:lang w:eastAsia="de-DE"/>
        </w:rPr>
        <w:t>Millionen auf 97</w:t>
      </w:r>
      <w:r>
        <w:rPr>
          <w:rFonts w:ascii="Lucida Sans Unicode" w:hAnsi="Lucida Sans Unicode"/>
          <w:sz w:val="22"/>
          <w:szCs w:val="24"/>
          <w:lang w:eastAsia="de-DE"/>
        </w:rPr>
        <w:t xml:space="preserve"> </w:t>
      </w:r>
      <w:r w:rsidRPr="00AA29CC">
        <w:rPr>
          <w:rFonts w:ascii="Lucida Sans Unicode" w:hAnsi="Lucida Sans Unicode"/>
          <w:sz w:val="22"/>
          <w:szCs w:val="24"/>
          <w:lang w:eastAsia="de-DE"/>
        </w:rPr>
        <w:t>Millionen</w:t>
      </w:r>
      <w:r>
        <w:rPr>
          <w:rFonts w:ascii="Lucida Sans Unicode" w:hAnsi="Lucida Sans Unicode"/>
          <w:sz w:val="22"/>
          <w:szCs w:val="24"/>
          <w:lang w:eastAsia="de-DE"/>
        </w:rPr>
        <w:t xml:space="preserve"> </w:t>
      </w:r>
      <w:r w:rsidRPr="00AA29CC">
        <w:rPr>
          <w:rFonts w:ascii="Lucida Sans Unicode" w:hAnsi="Lucida Sans Unicode"/>
          <w:sz w:val="22"/>
          <w:szCs w:val="24"/>
          <w:lang w:eastAsia="de-DE"/>
        </w:rPr>
        <w:t xml:space="preserve">€. </w:t>
      </w:r>
    </w:p>
    <w:p w14:paraId="3257542E" w14:textId="77777777" w:rsidR="000F0C7A" w:rsidRDefault="000F0C7A" w:rsidP="000F0C7A"/>
    <w:tbl>
      <w:tblPr>
        <w:tblW w:w="0" w:type="dxa"/>
        <w:tblLayout w:type="fixed"/>
        <w:tblCellMar>
          <w:left w:w="0" w:type="dxa"/>
          <w:right w:w="0" w:type="dxa"/>
        </w:tblCellMar>
        <w:tblLook w:val="04A0" w:firstRow="1" w:lastRow="0" w:firstColumn="1" w:lastColumn="0" w:noHBand="0" w:noVBand="1"/>
        <w:tblCaption w:val="Pressemitteilung - Tabellen de!outarea_q1"/>
        <w:tblDescription w:val="SNEID_85d09f71088748289033ed0b48913429"/>
      </w:tblPr>
      <w:tblGrid>
        <w:gridCol w:w="2914"/>
        <w:gridCol w:w="119"/>
        <w:gridCol w:w="1021"/>
        <w:gridCol w:w="119"/>
        <w:gridCol w:w="1021"/>
        <w:gridCol w:w="119"/>
        <w:gridCol w:w="1021"/>
        <w:gridCol w:w="119"/>
        <w:gridCol w:w="1021"/>
        <w:gridCol w:w="119"/>
        <w:gridCol w:w="1021"/>
        <w:gridCol w:w="119"/>
        <w:gridCol w:w="1021"/>
      </w:tblGrid>
      <w:tr w:rsidR="000F0C7A" w14:paraId="233489A8" w14:textId="77777777" w:rsidTr="00762AD5">
        <w:tc>
          <w:tcPr>
            <w:tcW w:w="6334" w:type="dxa"/>
            <w:gridSpan w:val="7"/>
            <w:vAlign w:val="bottom"/>
          </w:tcPr>
          <w:p w14:paraId="5B452986" w14:textId="77777777" w:rsidR="000F0C7A" w:rsidRDefault="000F0C7A" w:rsidP="00762AD5">
            <w:pPr>
              <w:pStyle w:val="TTitleText"/>
            </w:pPr>
            <w:bookmarkStart w:id="7" w:name="SNEID_85d09f71088748289033ed0b48913429"/>
            <w:r>
              <w:lastRenderedPageBreak/>
              <w:t>Ergebnisrechnung im Überblick</w:t>
            </w:r>
          </w:p>
        </w:tc>
        <w:tc>
          <w:tcPr>
            <w:tcW w:w="119" w:type="dxa"/>
            <w:vAlign w:val="bottom"/>
          </w:tcPr>
          <w:p w14:paraId="0756D818" w14:textId="77777777" w:rsidR="000F0C7A" w:rsidRDefault="000F0C7A" w:rsidP="00762AD5">
            <w:pPr>
              <w:pStyle w:val="TTitleText"/>
            </w:pPr>
          </w:p>
        </w:tc>
        <w:tc>
          <w:tcPr>
            <w:tcW w:w="1021" w:type="dxa"/>
            <w:vAlign w:val="bottom"/>
          </w:tcPr>
          <w:p w14:paraId="29ACBF1A" w14:textId="77777777" w:rsidR="000F0C7A" w:rsidRDefault="000F0C7A" w:rsidP="00762AD5">
            <w:pPr>
              <w:pStyle w:val="TTitleText"/>
            </w:pPr>
          </w:p>
        </w:tc>
        <w:tc>
          <w:tcPr>
            <w:tcW w:w="119" w:type="dxa"/>
            <w:vAlign w:val="bottom"/>
          </w:tcPr>
          <w:p w14:paraId="632C0CA1" w14:textId="77777777" w:rsidR="000F0C7A" w:rsidRDefault="000F0C7A" w:rsidP="00762AD5">
            <w:pPr>
              <w:pStyle w:val="TTitleText"/>
            </w:pPr>
          </w:p>
        </w:tc>
        <w:tc>
          <w:tcPr>
            <w:tcW w:w="1021" w:type="dxa"/>
            <w:vAlign w:val="bottom"/>
          </w:tcPr>
          <w:p w14:paraId="2BED6191" w14:textId="77777777" w:rsidR="000F0C7A" w:rsidRDefault="000F0C7A" w:rsidP="00762AD5">
            <w:pPr>
              <w:pStyle w:val="TTitleText"/>
            </w:pPr>
          </w:p>
        </w:tc>
        <w:tc>
          <w:tcPr>
            <w:tcW w:w="119" w:type="dxa"/>
            <w:vAlign w:val="bottom"/>
          </w:tcPr>
          <w:p w14:paraId="4CC4D2CA" w14:textId="77777777" w:rsidR="000F0C7A" w:rsidRDefault="000F0C7A" w:rsidP="00762AD5">
            <w:pPr>
              <w:pStyle w:val="TTitleText"/>
            </w:pPr>
          </w:p>
        </w:tc>
        <w:tc>
          <w:tcPr>
            <w:tcW w:w="1021" w:type="dxa"/>
            <w:vAlign w:val="bottom"/>
          </w:tcPr>
          <w:p w14:paraId="35D7646D" w14:textId="77777777" w:rsidR="000F0C7A" w:rsidRDefault="000F0C7A" w:rsidP="00762AD5">
            <w:pPr>
              <w:pStyle w:val="TTitleText"/>
            </w:pPr>
          </w:p>
        </w:tc>
      </w:tr>
      <w:tr w:rsidR="000F0C7A" w14:paraId="0377299B" w14:textId="77777777" w:rsidTr="00762AD5">
        <w:tc>
          <w:tcPr>
            <w:tcW w:w="2914" w:type="dxa"/>
            <w:tcBorders>
              <w:top w:val="single" w:sz="8" w:space="0" w:color="000000"/>
            </w:tcBorders>
            <w:vAlign w:val="bottom"/>
          </w:tcPr>
          <w:p w14:paraId="3191C6A0" w14:textId="77777777" w:rsidR="000F0C7A" w:rsidRDefault="000F0C7A" w:rsidP="00762AD5">
            <w:pPr>
              <w:pStyle w:val="TDummy"/>
              <w:keepNext/>
            </w:pPr>
          </w:p>
        </w:tc>
        <w:tc>
          <w:tcPr>
            <w:tcW w:w="119" w:type="dxa"/>
            <w:tcBorders>
              <w:top w:val="single" w:sz="8" w:space="0" w:color="000000"/>
            </w:tcBorders>
            <w:vAlign w:val="bottom"/>
          </w:tcPr>
          <w:p w14:paraId="407DC4BD" w14:textId="77777777" w:rsidR="000F0C7A" w:rsidRDefault="000F0C7A" w:rsidP="00762AD5">
            <w:pPr>
              <w:pStyle w:val="TDummy"/>
              <w:keepNext/>
            </w:pPr>
          </w:p>
        </w:tc>
        <w:tc>
          <w:tcPr>
            <w:tcW w:w="1021" w:type="dxa"/>
            <w:tcBorders>
              <w:top w:val="single" w:sz="8" w:space="0" w:color="000000"/>
            </w:tcBorders>
            <w:vAlign w:val="bottom"/>
          </w:tcPr>
          <w:p w14:paraId="33F14D9E" w14:textId="77777777" w:rsidR="000F0C7A" w:rsidRDefault="000F0C7A" w:rsidP="00762AD5">
            <w:pPr>
              <w:pStyle w:val="TDummy"/>
              <w:keepNext/>
            </w:pPr>
          </w:p>
        </w:tc>
        <w:tc>
          <w:tcPr>
            <w:tcW w:w="119" w:type="dxa"/>
            <w:tcBorders>
              <w:top w:val="single" w:sz="8" w:space="0" w:color="000000"/>
            </w:tcBorders>
            <w:vAlign w:val="bottom"/>
          </w:tcPr>
          <w:p w14:paraId="4B3B80C3" w14:textId="77777777" w:rsidR="000F0C7A" w:rsidRDefault="000F0C7A" w:rsidP="00762AD5">
            <w:pPr>
              <w:pStyle w:val="TDummy"/>
              <w:keepNext/>
            </w:pPr>
          </w:p>
        </w:tc>
        <w:tc>
          <w:tcPr>
            <w:tcW w:w="1021" w:type="dxa"/>
            <w:tcBorders>
              <w:top w:val="single" w:sz="8" w:space="0" w:color="000000"/>
            </w:tcBorders>
            <w:vAlign w:val="bottom"/>
          </w:tcPr>
          <w:p w14:paraId="44C794ED" w14:textId="77777777" w:rsidR="000F0C7A" w:rsidRDefault="000F0C7A" w:rsidP="00762AD5">
            <w:pPr>
              <w:pStyle w:val="TDummy"/>
              <w:keepNext/>
            </w:pPr>
          </w:p>
        </w:tc>
        <w:tc>
          <w:tcPr>
            <w:tcW w:w="119" w:type="dxa"/>
            <w:tcBorders>
              <w:top w:val="single" w:sz="8" w:space="0" w:color="000000"/>
            </w:tcBorders>
            <w:vAlign w:val="bottom"/>
          </w:tcPr>
          <w:p w14:paraId="37A92B01" w14:textId="77777777" w:rsidR="000F0C7A" w:rsidRDefault="000F0C7A" w:rsidP="00762AD5">
            <w:pPr>
              <w:pStyle w:val="TDummy"/>
              <w:keepNext/>
            </w:pPr>
          </w:p>
        </w:tc>
        <w:tc>
          <w:tcPr>
            <w:tcW w:w="1021" w:type="dxa"/>
            <w:tcBorders>
              <w:top w:val="single" w:sz="8" w:space="0" w:color="000000"/>
            </w:tcBorders>
            <w:vAlign w:val="bottom"/>
          </w:tcPr>
          <w:p w14:paraId="6FE39635" w14:textId="77777777" w:rsidR="000F0C7A" w:rsidRDefault="000F0C7A" w:rsidP="00762AD5">
            <w:pPr>
              <w:pStyle w:val="TDummy"/>
              <w:keepNext/>
            </w:pPr>
          </w:p>
        </w:tc>
        <w:tc>
          <w:tcPr>
            <w:tcW w:w="119" w:type="dxa"/>
            <w:tcBorders>
              <w:top w:val="single" w:sz="8" w:space="0" w:color="000000"/>
            </w:tcBorders>
            <w:vAlign w:val="bottom"/>
          </w:tcPr>
          <w:p w14:paraId="09066F16" w14:textId="77777777" w:rsidR="000F0C7A" w:rsidRDefault="000F0C7A" w:rsidP="00762AD5">
            <w:pPr>
              <w:pStyle w:val="TDummy"/>
              <w:keepNext/>
            </w:pPr>
          </w:p>
        </w:tc>
        <w:tc>
          <w:tcPr>
            <w:tcW w:w="1021" w:type="dxa"/>
            <w:tcBorders>
              <w:top w:val="single" w:sz="8" w:space="0" w:color="000000"/>
            </w:tcBorders>
            <w:vAlign w:val="bottom"/>
          </w:tcPr>
          <w:p w14:paraId="56E04DF9" w14:textId="77777777" w:rsidR="000F0C7A" w:rsidRDefault="000F0C7A" w:rsidP="00762AD5">
            <w:pPr>
              <w:pStyle w:val="TDummy"/>
              <w:keepNext/>
            </w:pPr>
          </w:p>
        </w:tc>
        <w:tc>
          <w:tcPr>
            <w:tcW w:w="119" w:type="dxa"/>
            <w:tcBorders>
              <w:top w:val="single" w:sz="8" w:space="0" w:color="000000"/>
            </w:tcBorders>
            <w:vAlign w:val="bottom"/>
          </w:tcPr>
          <w:p w14:paraId="761C1F06" w14:textId="77777777" w:rsidR="000F0C7A" w:rsidRDefault="000F0C7A" w:rsidP="00762AD5">
            <w:pPr>
              <w:pStyle w:val="TDummy"/>
              <w:keepNext/>
            </w:pPr>
          </w:p>
        </w:tc>
        <w:tc>
          <w:tcPr>
            <w:tcW w:w="1021" w:type="dxa"/>
            <w:tcBorders>
              <w:top w:val="single" w:sz="8" w:space="0" w:color="000000"/>
            </w:tcBorders>
            <w:vAlign w:val="bottom"/>
          </w:tcPr>
          <w:p w14:paraId="2FDF13A7" w14:textId="77777777" w:rsidR="000F0C7A" w:rsidRDefault="000F0C7A" w:rsidP="00762AD5">
            <w:pPr>
              <w:pStyle w:val="TDummy"/>
              <w:keepNext/>
            </w:pPr>
          </w:p>
        </w:tc>
        <w:tc>
          <w:tcPr>
            <w:tcW w:w="119" w:type="dxa"/>
            <w:tcBorders>
              <w:top w:val="single" w:sz="8" w:space="0" w:color="000000"/>
            </w:tcBorders>
            <w:vAlign w:val="bottom"/>
          </w:tcPr>
          <w:p w14:paraId="1C01CBDB" w14:textId="77777777" w:rsidR="000F0C7A" w:rsidRDefault="000F0C7A" w:rsidP="00762AD5">
            <w:pPr>
              <w:pStyle w:val="TDummy"/>
              <w:keepNext/>
            </w:pPr>
          </w:p>
        </w:tc>
        <w:tc>
          <w:tcPr>
            <w:tcW w:w="1021" w:type="dxa"/>
            <w:tcBorders>
              <w:top w:val="single" w:sz="8" w:space="0" w:color="000000"/>
            </w:tcBorders>
            <w:vAlign w:val="bottom"/>
          </w:tcPr>
          <w:p w14:paraId="0BF65067" w14:textId="77777777" w:rsidR="000F0C7A" w:rsidRDefault="000F0C7A" w:rsidP="00762AD5">
            <w:pPr>
              <w:pStyle w:val="TDummy"/>
              <w:keepNext/>
            </w:pPr>
          </w:p>
        </w:tc>
      </w:tr>
      <w:tr w:rsidR="000F0C7A" w14:paraId="2ABCFD9C" w14:textId="77777777" w:rsidTr="00762AD5">
        <w:tc>
          <w:tcPr>
            <w:tcW w:w="2914" w:type="dxa"/>
            <w:shd w:val="clear" w:color="000000" w:fill="FFFFFF"/>
            <w:vAlign w:val="bottom"/>
          </w:tcPr>
          <w:p w14:paraId="0D83DCE7" w14:textId="77777777" w:rsidR="000F0C7A" w:rsidRDefault="000F0C7A" w:rsidP="00762AD5">
            <w:pPr>
              <w:pStyle w:val="THeadfirstNumber"/>
            </w:pPr>
          </w:p>
        </w:tc>
        <w:tc>
          <w:tcPr>
            <w:tcW w:w="119" w:type="dxa"/>
            <w:vAlign w:val="bottom"/>
          </w:tcPr>
          <w:p w14:paraId="16BE493C" w14:textId="77777777" w:rsidR="000F0C7A" w:rsidRDefault="000F0C7A" w:rsidP="00762AD5">
            <w:pPr>
              <w:pStyle w:val="THeadfirstNumber"/>
            </w:pPr>
          </w:p>
        </w:tc>
        <w:tc>
          <w:tcPr>
            <w:tcW w:w="3301" w:type="dxa"/>
            <w:gridSpan w:val="5"/>
            <w:tcBorders>
              <w:bottom w:val="single" w:sz="4" w:space="0" w:color="A59C94"/>
            </w:tcBorders>
            <w:shd w:val="clear" w:color="000000" w:fill="FFFFFF"/>
            <w:vAlign w:val="bottom"/>
          </w:tcPr>
          <w:p w14:paraId="1D0C48EF" w14:textId="77777777" w:rsidR="000F0C7A" w:rsidRDefault="000F0C7A" w:rsidP="00762AD5">
            <w:pPr>
              <w:pStyle w:val="THeadfirstNumber"/>
            </w:pPr>
            <w:bookmarkStart w:id="8" w:name="SNAMD_1192ead7633e4fc989a83fb5a4d16f59"/>
            <w:r>
              <w:t>3. Quartal</w:t>
            </w:r>
            <w:bookmarkEnd w:id="8"/>
          </w:p>
        </w:tc>
        <w:tc>
          <w:tcPr>
            <w:tcW w:w="119" w:type="dxa"/>
            <w:vAlign w:val="bottom"/>
          </w:tcPr>
          <w:p w14:paraId="7B56ACE5" w14:textId="77777777" w:rsidR="000F0C7A" w:rsidRDefault="000F0C7A" w:rsidP="00762AD5">
            <w:pPr>
              <w:pStyle w:val="THeadfirstNumber"/>
            </w:pPr>
          </w:p>
        </w:tc>
        <w:tc>
          <w:tcPr>
            <w:tcW w:w="3301" w:type="dxa"/>
            <w:gridSpan w:val="5"/>
            <w:tcBorders>
              <w:bottom w:val="single" w:sz="4" w:space="0" w:color="A59C94"/>
            </w:tcBorders>
            <w:shd w:val="clear" w:color="000000" w:fill="FFFFFF"/>
            <w:vAlign w:val="bottom"/>
          </w:tcPr>
          <w:p w14:paraId="4733D69C" w14:textId="77777777" w:rsidR="000F0C7A" w:rsidRDefault="000F0C7A" w:rsidP="00762AD5">
            <w:pPr>
              <w:pStyle w:val="THeadfirstNumber"/>
            </w:pPr>
            <w:bookmarkStart w:id="9" w:name="SNAMD_4b4f0f5b0d714323a53c8d51f758d752"/>
            <w:r>
              <w:t>Dreivierteljahr</w:t>
            </w:r>
            <w:bookmarkEnd w:id="9"/>
          </w:p>
        </w:tc>
      </w:tr>
      <w:tr w:rsidR="000F0C7A" w14:paraId="2FE93A3C" w14:textId="77777777" w:rsidTr="00762AD5">
        <w:tc>
          <w:tcPr>
            <w:tcW w:w="2914" w:type="dxa"/>
            <w:tcBorders>
              <w:bottom w:val="single" w:sz="4" w:space="0" w:color="000000"/>
            </w:tcBorders>
            <w:shd w:val="clear" w:color="000000" w:fill="FFFFFF"/>
            <w:vAlign w:val="bottom"/>
          </w:tcPr>
          <w:p w14:paraId="2F5A0278" w14:textId="77777777" w:rsidR="000F0C7A" w:rsidRDefault="000F0C7A" w:rsidP="00762AD5">
            <w:pPr>
              <w:pStyle w:val="THeadlastText"/>
            </w:pPr>
            <w:r>
              <w:t>in Millionen €</w:t>
            </w:r>
          </w:p>
        </w:tc>
        <w:tc>
          <w:tcPr>
            <w:tcW w:w="119" w:type="dxa"/>
            <w:vAlign w:val="bottom"/>
          </w:tcPr>
          <w:p w14:paraId="2B1D834C"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2642BBF3" w14:textId="77777777" w:rsidR="000F0C7A" w:rsidRDefault="000F0C7A" w:rsidP="00762AD5">
            <w:pPr>
              <w:pStyle w:val="THeadlastNumber"/>
            </w:pPr>
            <w:r>
              <w:t>2020</w:t>
            </w:r>
          </w:p>
        </w:tc>
        <w:tc>
          <w:tcPr>
            <w:tcW w:w="119" w:type="dxa"/>
            <w:vAlign w:val="bottom"/>
          </w:tcPr>
          <w:p w14:paraId="69311BBD"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1C01FFEC" w14:textId="77777777" w:rsidR="000F0C7A" w:rsidRDefault="000F0C7A" w:rsidP="00762AD5">
            <w:pPr>
              <w:pStyle w:val="THeadlastNumberbold"/>
            </w:pPr>
            <w:r>
              <w:t>2021</w:t>
            </w:r>
          </w:p>
        </w:tc>
        <w:tc>
          <w:tcPr>
            <w:tcW w:w="119" w:type="dxa"/>
            <w:vAlign w:val="bottom"/>
          </w:tcPr>
          <w:p w14:paraId="13C3C78B"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58CAEBEC" w14:textId="77777777" w:rsidR="000F0C7A" w:rsidRDefault="000F0C7A" w:rsidP="00762AD5">
            <w:pPr>
              <w:pStyle w:val="THeaddifferenceNumber"/>
              <w:keepNext/>
            </w:pPr>
            <w:r>
              <w:t>Veränd. in %</w:t>
            </w:r>
          </w:p>
        </w:tc>
        <w:tc>
          <w:tcPr>
            <w:tcW w:w="119" w:type="dxa"/>
            <w:vAlign w:val="bottom"/>
          </w:tcPr>
          <w:p w14:paraId="7BC9A10F"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0134C4F9" w14:textId="77777777" w:rsidR="000F0C7A" w:rsidRDefault="000F0C7A" w:rsidP="00762AD5">
            <w:pPr>
              <w:pStyle w:val="THeadlastNumber"/>
            </w:pPr>
            <w:r>
              <w:t>2020</w:t>
            </w:r>
          </w:p>
        </w:tc>
        <w:tc>
          <w:tcPr>
            <w:tcW w:w="119" w:type="dxa"/>
            <w:vAlign w:val="bottom"/>
          </w:tcPr>
          <w:p w14:paraId="60753622"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0BAAA09B" w14:textId="77777777" w:rsidR="000F0C7A" w:rsidRDefault="000F0C7A" w:rsidP="00762AD5">
            <w:pPr>
              <w:pStyle w:val="THeadlastNumberbold"/>
            </w:pPr>
            <w:r>
              <w:t>2021</w:t>
            </w:r>
          </w:p>
        </w:tc>
        <w:tc>
          <w:tcPr>
            <w:tcW w:w="119" w:type="dxa"/>
            <w:vAlign w:val="bottom"/>
          </w:tcPr>
          <w:p w14:paraId="2BE0089E"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4CB7529D" w14:textId="77777777" w:rsidR="000F0C7A" w:rsidRDefault="000F0C7A" w:rsidP="00762AD5">
            <w:pPr>
              <w:pStyle w:val="THeaddifferenceNumber"/>
              <w:keepNext/>
            </w:pPr>
            <w:r>
              <w:t>Veränd. in %</w:t>
            </w:r>
          </w:p>
        </w:tc>
      </w:tr>
      <w:tr w:rsidR="000F0C7A" w14:paraId="568A975F" w14:textId="77777777" w:rsidTr="00762AD5">
        <w:tc>
          <w:tcPr>
            <w:tcW w:w="2914" w:type="dxa"/>
            <w:tcBorders>
              <w:top w:val="single" w:sz="4" w:space="0" w:color="000000"/>
              <w:bottom w:val="single" w:sz="4" w:space="0" w:color="A59C94"/>
            </w:tcBorders>
            <w:vAlign w:val="bottom"/>
          </w:tcPr>
          <w:p w14:paraId="216BEA8A" w14:textId="77777777" w:rsidR="000F0C7A" w:rsidRDefault="000F0C7A" w:rsidP="00762AD5">
            <w:pPr>
              <w:pStyle w:val="TBodysubtotalText"/>
              <w:keepNext/>
            </w:pPr>
            <w:r>
              <w:t>Umsatzerlöse</w:t>
            </w:r>
          </w:p>
        </w:tc>
        <w:tc>
          <w:tcPr>
            <w:tcW w:w="119" w:type="dxa"/>
            <w:vAlign w:val="bottom"/>
          </w:tcPr>
          <w:p w14:paraId="44116256" w14:textId="77777777" w:rsidR="000F0C7A" w:rsidRDefault="000F0C7A" w:rsidP="00762AD5">
            <w:pPr>
              <w:pStyle w:val="TBodysubtotalNumber"/>
              <w:keepNext/>
            </w:pPr>
          </w:p>
        </w:tc>
        <w:tc>
          <w:tcPr>
            <w:tcW w:w="1021" w:type="dxa"/>
            <w:tcBorders>
              <w:top w:val="single" w:sz="4" w:space="0" w:color="000000"/>
              <w:bottom w:val="single" w:sz="4" w:space="0" w:color="A59C94"/>
            </w:tcBorders>
            <w:vAlign w:val="bottom"/>
          </w:tcPr>
          <w:p w14:paraId="69F64B8A" w14:textId="77777777" w:rsidR="000F0C7A" w:rsidRDefault="000F0C7A" w:rsidP="00762AD5">
            <w:pPr>
              <w:pStyle w:val="TBodysubtotalNumber"/>
              <w:keepNext/>
            </w:pPr>
            <w:bookmarkStart w:id="10" w:name="SNAMD_580fcb441d2445af87f70d88c8c24ae5"/>
            <w:r>
              <w:t>2.917</w:t>
            </w:r>
            <w:bookmarkEnd w:id="10"/>
          </w:p>
        </w:tc>
        <w:tc>
          <w:tcPr>
            <w:tcW w:w="119" w:type="dxa"/>
            <w:vAlign w:val="bottom"/>
          </w:tcPr>
          <w:p w14:paraId="28BCE638" w14:textId="77777777" w:rsidR="000F0C7A" w:rsidRDefault="000F0C7A" w:rsidP="00762AD5">
            <w:pPr>
              <w:pStyle w:val="TBodysubtotalNumber"/>
              <w:keepNext/>
            </w:pPr>
          </w:p>
        </w:tc>
        <w:tc>
          <w:tcPr>
            <w:tcW w:w="1021" w:type="dxa"/>
            <w:tcBorders>
              <w:top w:val="single" w:sz="4" w:space="0" w:color="000000"/>
              <w:bottom w:val="single" w:sz="4" w:space="0" w:color="A59C94"/>
            </w:tcBorders>
            <w:shd w:val="clear" w:color="000000" w:fill="DAD5C9"/>
            <w:vAlign w:val="bottom"/>
          </w:tcPr>
          <w:p w14:paraId="71D8BA33" w14:textId="77777777" w:rsidR="000F0C7A" w:rsidRDefault="000F0C7A" w:rsidP="00762AD5">
            <w:pPr>
              <w:pStyle w:val="TBodysubtotalNumber"/>
              <w:keepNext/>
            </w:pPr>
            <w:bookmarkStart w:id="11" w:name="SNAMD_4026f0c519b04e85979f293197ed049e"/>
            <w:r>
              <w:t>3.871</w:t>
            </w:r>
            <w:bookmarkEnd w:id="11"/>
          </w:p>
        </w:tc>
        <w:tc>
          <w:tcPr>
            <w:tcW w:w="119" w:type="dxa"/>
            <w:vAlign w:val="bottom"/>
          </w:tcPr>
          <w:p w14:paraId="226C17C9" w14:textId="77777777" w:rsidR="000F0C7A" w:rsidRDefault="000F0C7A" w:rsidP="00762AD5">
            <w:pPr>
              <w:pStyle w:val="TBodysubtotalNumber"/>
              <w:keepNext/>
            </w:pPr>
          </w:p>
        </w:tc>
        <w:tc>
          <w:tcPr>
            <w:tcW w:w="1021" w:type="dxa"/>
            <w:tcBorders>
              <w:top w:val="single" w:sz="4" w:space="0" w:color="000000"/>
              <w:bottom w:val="single" w:sz="4" w:space="0" w:color="A59C94"/>
            </w:tcBorders>
            <w:vAlign w:val="bottom"/>
          </w:tcPr>
          <w:p w14:paraId="27D94B2B" w14:textId="77777777" w:rsidR="000F0C7A" w:rsidRDefault="000F0C7A" w:rsidP="00762AD5">
            <w:pPr>
              <w:pStyle w:val="TBodysubtotalNumber"/>
              <w:keepNext/>
            </w:pPr>
            <w:bookmarkStart w:id="12" w:name="SNAMD_03ae21151d8947d38c08802882d6ec7a"/>
            <w:r>
              <w:t>33</w:t>
            </w:r>
            <w:bookmarkEnd w:id="12"/>
          </w:p>
        </w:tc>
        <w:tc>
          <w:tcPr>
            <w:tcW w:w="119" w:type="dxa"/>
            <w:vAlign w:val="bottom"/>
          </w:tcPr>
          <w:p w14:paraId="56257F98" w14:textId="77777777" w:rsidR="000F0C7A" w:rsidRDefault="000F0C7A" w:rsidP="00762AD5">
            <w:pPr>
              <w:pStyle w:val="TBodysubtotalNumber"/>
              <w:keepNext/>
            </w:pPr>
          </w:p>
        </w:tc>
        <w:tc>
          <w:tcPr>
            <w:tcW w:w="1021" w:type="dxa"/>
            <w:tcBorders>
              <w:top w:val="single" w:sz="4" w:space="0" w:color="000000"/>
              <w:bottom w:val="single" w:sz="4" w:space="0" w:color="A59C94"/>
            </w:tcBorders>
            <w:vAlign w:val="bottom"/>
          </w:tcPr>
          <w:p w14:paraId="779CD54A" w14:textId="77777777" w:rsidR="000F0C7A" w:rsidRDefault="000F0C7A" w:rsidP="00762AD5">
            <w:pPr>
              <w:pStyle w:val="TBodysubtotalNumber"/>
              <w:keepNext/>
            </w:pPr>
            <w:bookmarkStart w:id="13" w:name="SNAMD_069ea032e79b4fdbab1027e28480b57e"/>
            <w:r>
              <w:t>8.986</w:t>
            </w:r>
            <w:bookmarkEnd w:id="13"/>
          </w:p>
        </w:tc>
        <w:tc>
          <w:tcPr>
            <w:tcW w:w="119" w:type="dxa"/>
            <w:vAlign w:val="bottom"/>
          </w:tcPr>
          <w:p w14:paraId="56AF6760" w14:textId="77777777" w:rsidR="000F0C7A" w:rsidRDefault="000F0C7A" w:rsidP="00762AD5">
            <w:pPr>
              <w:pStyle w:val="TBodysubtotalNumber"/>
              <w:keepNext/>
            </w:pPr>
          </w:p>
        </w:tc>
        <w:tc>
          <w:tcPr>
            <w:tcW w:w="1021" w:type="dxa"/>
            <w:tcBorders>
              <w:top w:val="single" w:sz="4" w:space="0" w:color="000000"/>
              <w:bottom w:val="single" w:sz="4" w:space="0" w:color="A59C94"/>
            </w:tcBorders>
            <w:shd w:val="clear" w:color="000000" w:fill="DAD5C9"/>
            <w:vAlign w:val="bottom"/>
          </w:tcPr>
          <w:p w14:paraId="221DB281" w14:textId="77777777" w:rsidR="000F0C7A" w:rsidRDefault="000F0C7A" w:rsidP="00762AD5">
            <w:pPr>
              <w:pStyle w:val="TBodysubtotalNumber"/>
              <w:keepNext/>
            </w:pPr>
            <w:bookmarkStart w:id="14" w:name="SNAMD_3e54f8b97a1a43df89de45fbab525877"/>
            <w:r>
              <w:t>10.865</w:t>
            </w:r>
            <w:bookmarkEnd w:id="14"/>
          </w:p>
        </w:tc>
        <w:tc>
          <w:tcPr>
            <w:tcW w:w="119" w:type="dxa"/>
            <w:vAlign w:val="bottom"/>
          </w:tcPr>
          <w:p w14:paraId="6855D687" w14:textId="77777777" w:rsidR="000F0C7A" w:rsidRDefault="000F0C7A" w:rsidP="00762AD5">
            <w:pPr>
              <w:pStyle w:val="TBodysubtotalNumber"/>
              <w:keepNext/>
            </w:pPr>
          </w:p>
        </w:tc>
        <w:tc>
          <w:tcPr>
            <w:tcW w:w="1021" w:type="dxa"/>
            <w:tcBorders>
              <w:top w:val="single" w:sz="4" w:space="0" w:color="000000"/>
              <w:bottom w:val="single" w:sz="4" w:space="0" w:color="A59C94"/>
            </w:tcBorders>
            <w:vAlign w:val="bottom"/>
          </w:tcPr>
          <w:p w14:paraId="4013E6D0" w14:textId="77777777" w:rsidR="000F0C7A" w:rsidRDefault="000F0C7A" w:rsidP="00762AD5">
            <w:pPr>
              <w:pStyle w:val="TBodysubtotalNumber"/>
              <w:keepNext/>
            </w:pPr>
            <w:bookmarkStart w:id="15" w:name="SNAMD_9a584c9208b947eca9b7a1177c1e52c3"/>
            <w:r>
              <w:t>21</w:t>
            </w:r>
            <w:bookmarkEnd w:id="15"/>
          </w:p>
        </w:tc>
      </w:tr>
      <w:tr w:rsidR="000F0C7A" w14:paraId="15CAE612" w14:textId="77777777" w:rsidTr="00762AD5">
        <w:tc>
          <w:tcPr>
            <w:tcW w:w="2914" w:type="dxa"/>
            <w:tcBorders>
              <w:top w:val="single" w:sz="4" w:space="0" w:color="A59C94"/>
              <w:bottom w:val="single" w:sz="4" w:space="0" w:color="A59C94"/>
            </w:tcBorders>
            <w:vAlign w:val="bottom"/>
          </w:tcPr>
          <w:p w14:paraId="1DDE013D" w14:textId="77777777" w:rsidR="000F0C7A" w:rsidRDefault="000F0C7A" w:rsidP="00762AD5">
            <w:pPr>
              <w:pStyle w:val="TBodysubtotalText"/>
              <w:keepNext/>
            </w:pPr>
            <w:r>
              <w:t>Bereinigtes EBITDA</w:t>
            </w:r>
          </w:p>
        </w:tc>
        <w:tc>
          <w:tcPr>
            <w:tcW w:w="119" w:type="dxa"/>
            <w:vAlign w:val="bottom"/>
          </w:tcPr>
          <w:p w14:paraId="68E23FF3" w14:textId="77777777" w:rsidR="000F0C7A" w:rsidRDefault="000F0C7A" w:rsidP="00762AD5">
            <w:pPr>
              <w:pStyle w:val="TBodysubtotalNumber"/>
              <w:keepNext/>
            </w:pPr>
          </w:p>
        </w:tc>
        <w:tc>
          <w:tcPr>
            <w:tcW w:w="1021" w:type="dxa"/>
            <w:tcBorders>
              <w:top w:val="single" w:sz="4" w:space="0" w:color="A59C94"/>
              <w:bottom w:val="single" w:sz="4" w:space="0" w:color="A59C94"/>
            </w:tcBorders>
            <w:vAlign w:val="bottom"/>
          </w:tcPr>
          <w:p w14:paraId="4ABC2F5C" w14:textId="77777777" w:rsidR="000F0C7A" w:rsidRDefault="000F0C7A" w:rsidP="00762AD5">
            <w:pPr>
              <w:pStyle w:val="TBodysubtotalNumber"/>
              <w:keepNext/>
            </w:pPr>
            <w:bookmarkStart w:id="16" w:name="SNAMD_b0e54e3650db4e68a8f7983ae82aa577"/>
            <w:r>
              <w:t>519</w:t>
            </w:r>
            <w:bookmarkEnd w:id="16"/>
          </w:p>
        </w:tc>
        <w:tc>
          <w:tcPr>
            <w:tcW w:w="119" w:type="dxa"/>
            <w:vAlign w:val="bottom"/>
          </w:tcPr>
          <w:p w14:paraId="3071AD59" w14:textId="77777777" w:rsidR="000F0C7A" w:rsidRDefault="000F0C7A" w:rsidP="00762AD5">
            <w:pPr>
              <w:pStyle w:val="TBodysubtotalNumber"/>
              <w:keepNext/>
            </w:pPr>
          </w:p>
        </w:tc>
        <w:tc>
          <w:tcPr>
            <w:tcW w:w="1021" w:type="dxa"/>
            <w:tcBorders>
              <w:top w:val="single" w:sz="4" w:space="0" w:color="A59C94"/>
              <w:bottom w:val="single" w:sz="4" w:space="0" w:color="A59C94"/>
            </w:tcBorders>
            <w:shd w:val="clear" w:color="000000" w:fill="DAD5C9"/>
            <w:vAlign w:val="bottom"/>
          </w:tcPr>
          <w:p w14:paraId="1413E968" w14:textId="77777777" w:rsidR="000F0C7A" w:rsidRDefault="000F0C7A" w:rsidP="00762AD5">
            <w:pPr>
              <w:pStyle w:val="TBodysubtotalNumber"/>
              <w:keepNext/>
            </w:pPr>
            <w:bookmarkStart w:id="17" w:name="SNAMD_6ac99673e5dc4947a288ff8399fe62b7"/>
            <w:r>
              <w:t>645</w:t>
            </w:r>
            <w:bookmarkEnd w:id="17"/>
          </w:p>
        </w:tc>
        <w:tc>
          <w:tcPr>
            <w:tcW w:w="119" w:type="dxa"/>
            <w:vAlign w:val="bottom"/>
          </w:tcPr>
          <w:p w14:paraId="5AEDE57D" w14:textId="77777777" w:rsidR="000F0C7A" w:rsidRDefault="000F0C7A" w:rsidP="00762AD5">
            <w:pPr>
              <w:pStyle w:val="TBodysubtotalNumber"/>
              <w:keepNext/>
            </w:pPr>
          </w:p>
        </w:tc>
        <w:tc>
          <w:tcPr>
            <w:tcW w:w="1021" w:type="dxa"/>
            <w:tcBorders>
              <w:top w:val="single" w:sz="4" w:space="0" w:color="A59C94"/>
              <w:bottom w:val="single" w:sz="4" w:space="0" w:color="A59C94"/>
            </w:tcBorders>
            <w:vAlign w:val="bottom"/>
          </w:tcPr>
          <w:p w14:paraId="7389DAC7" w14:textId="77777777" w:rsidR="000F0C7A" w:rsidRDefault="000F0C7A" w:rsidP="00762AD5">
            <w:pPr>
              <w:pStyle w:val="TBodysubtotalNumber"/>
              <w:keepNext/>
            </w:pPr>
            <w:bookmarkStart w:id="18" w:name="SNAMD_0ab7adde816f4a589d3cca67f2b65520"/>
            <w:r>
              <w:t>24</w:t>
            </w:r>
            <w:bookmarkEnd w:id="18"/>
          </w:p>
        </w:tc>
        <w:tc>
          <w:tcPr>
            <w:tcW w:w="119" w:type="dxa"/>
            <w:vAlign w:val="bottom"/>
          </w:tcPr>
          <w:p w14:paraId="0A9AF37D" w14:textId="77777777" w:rsidR="000F0C7A" w:rsidRDefault="000F0C7A" w:rsidP="00762AD5">
            <w:pPr>
              <w:pStyle w:val="TBodysubtotalNumber"/>
              <w:keepNext/>
            </w:pPr>
          </w:p>
        </w:tc>
        <w:tc>
          <w:tcPr>
            <w:tcW w:w="1021" w:type="dxa"/>
            <w:tcBorders>
              <w:top w:val="single" w:sz="4" w:space="0" w:color="A59C94"/>
              <w:bottom w:val="single" w:sz="4" w:space="0" w:color="A59C94"/>
            </w:tcBorders>
            <w:vAlign w:val="bottom"/>
          </w:tcPr>
          <w:p w14:paraId="757BCB2A" w14:textId="77777777" w:rsidR="000F0C7A" w:rsidRDefault="000F0C7A" w:rsidP="00762AD5">
            <w:pPr>
              <w:pStyle w:val="TBodysubtotalNumber"/>
              <w:keepNext/>
            </w:pPr>
            <w:bookmarkStart w:id="19" w:name="SNAMD_e488df9b605e47bb8505a5e3bf8cc5b1"/>
            <w:r>
              <w:t>1.488</w:t>
            </w:r>
            <w:bookmarkEnd w:id="19"/>
          </w:p>
        </w:tc>
        <w:tc>
          <w:tcPr>
            <w:tcW w:w="119" w:type="dxa"/>
            <w:vAlign w:val="bottom"/>
          </w:tcPr>
          <w:p w14:paraId="292DF269" w14:textId="77777777" w:rsidR="000F0C7A" w:rsidRDefault="000F0C7A" w:rsidP="00762AD5">
            <w:pPr>
              <w:pStyle w:val="TBodysubtotalNumber"/>
              <w:keepNext/>
            </w:pPr>
          </w:p>
        </w:tc>
        <w:tc>
          <w:tcPr>
            <w:tcW w:w="1021" w:type="dxa"/>
            <w:tcBorders>
              <w:top w:val="single" w:sz="4" w:space="0" w:color="A59C94"/>
              <w:bottom w:val="single" w:sz="4" w:space="0" w:color="A59C94"/>
            </w:tcBorders>
            <w:shd w:val="clear" w:color="000000" w:fill="DAD5C9"/>
            <w:vAlign w:val="bottom"/>
          </w:tcPr>
          <w:p w14:paraId="62B96C33" w14:textId="77777777" w:rsidR="000F0C7A" w:rsidRDefault="000F0C7A" w:rsidP="00762AD5">
            <w:pPr>
              <w:pStyle w:val="TBodysubtotalNumber"/>
              <w:keepNext/>
            </w:pPr>
            <w:bookmarkStart w:id="20" w:name="SNAMD_dd37920e47b54c86b56c6a0352f718d9"/>
            <w:r>
              <w:t>1.881</w:t>
            </w:r>
            <w:bookmarkEnd w:id="20"/>
          </w:p>
        </w:tc>
        <w:tc>
          <w:tcPr>
            <w:tcW w:w="119" w:type="dxa"/>
            <w:vAlign w:val="bottom"/>
          </w:tcPr>
          <w:p w14:paraId="7E78DA5B" w14:textId="77777777" w:rsidR="000F0C7A" w:rsidRDefault="000F0C7A" w:rsidP="00762AD5">
            <w:pPr>
              <w:pStyle w:val="TBodysubtotalNumber"/>
              <w:keepNext/>
            </w:pPr>
          </w:p>
        </w:tc>
        <w:tc>
          <w:tcPr>
            <w:tcW w:w="1021" w:type="dxa"/>
            <w:tcBorders>
              <w:top w:val="single" w:sz="4" w:space="0" w:color="A59C94"/>
              <w:bottom w:val="single" w:sz="4" w:space="0" w:color="A59C94"/>
            </w:tcBorders>
            <w:vAlign w:val="bottom"/>
          </w:tcPr>
          <w:p w14:paraId="7D5DE298" w14:textId="77777777" w:rsidR="000F0C7A" w:rsidRDefault="000F0C7A" w:rsidP="00762AD5">
            <w:pPr>
              <w:pStyle w:val="TBodysubtotalNumber"/>
              <w:keepNext/>
            </w:pPr>
            <w:bookmarkStart w:id="21" w:name="SNAMD_0d29f3ca62b04f9aa94fc9b5eaeea693"/>
            <w:r>
              <w:t>26</w:t>
            </w:r>
            <w:bookmarkEnd w:id="21"/>
          </w:p>
        </w:tc>
      </w:tr>
      <w:tr w:rsidR="000F0C7A" w14:paraId="7FF3A676" w14:textId="77777777" w:rsidTr="00762AD5">
        <w:tc>
          <w:tcPr>
            <w:tcW w:w="2914" w:type="dxa"/>
            <w:tcBorders>
              <w:top w:val="single" w:sz="4" w:space="0" w:color="A59C94"/>
              <w:bottom w:val="single" w:sz="4" w:space="0" w:color="A59C94"/>
            </w:tcBorders>
            <w:vAlign w:val="bottom"/>
          </w:tcPr>
          <w:p w14:paraId="23E8F5F7" w14:textId="77777777" w:rsidR="000F0C7A" w:rsidRDefault="000F0C7A" w:rsidP="00762AD5">
            <w:pPr>
              <w:pStyle w:val="TBodysubtotalText"/>
              <w:keepNext/>
            </w:pPr>
            <w:r>
              <w:t>Bereinigtes EBIT</w:t>
            </w:r>
          </w:p>
        </w:tc>
        <w:tc>
          <w:tcPr>
            <w:tcW w:w="119" w:type="dxa"/>
            <w:vAlign w:val="bottom"/>
          </w:tcPr>
          <w:p w14:paraId="3B30CBC3" w14:textId="77777777" w:rsidR="000F0C7A" w:rsidRDefault="000F0C7A" w:rsidP="00762AD5">
            <w:pPr>
              <w:pStyle w:val="TBodysubtotalNumber"/>
              <w:keepNext/>
            </w:pPr>
          </w:p>
        </w:tc>
        <w:tc>
          <w:tcPr>
            <w:tcW w:w="1021" w:type="dxa"/>
            <w:tcBorders>
              <w:top w:val="single" w:sz="4" w:space="0" w:color="A59C94"/>
              <w:bottom w:val="single" w:sz="4" w:space="0" w:color="A59C94"/>
            </w:tcBorders>
            <w:vAlign w:val="bottom"/>
          </w:tcPr>
          <w:p w14:paraId="5A05D92C" w14:textId="77777777" w:rsidR="000F0C7A" w:rsidRDefault="000F0C7A" w:rsidP="00762AD5">
            <w:pPr>
              <w:pStyle w:val="TBodysubtotalNumber"/>
              <w:keepNext/>
            </w:pPr>
            <w:bookmarkStart w:id="22" w:name="SNAMD_c2c1a4eaddc94734905367aae728bd35"/>
            <w:r>
              <w:t>269</w:t>
            </w:r>
            <w:bookmarkEnd w:id="22"/>
          </w:p>
        </w:tc>
        <w:tc>
          <w:tcPr>
            <w:tcW w:w="119" w:type="dxa"/>
            <w:vAlign w:val="bottom"/>
          </w:tcPr>
          <w:p w14:paraId="2D6944F4" w14:textId="77777777" w:rsidR="000F0C7A" w:rsidRDefault="000F0C7A" w:rsidP="00762AD5">
            <w:pPr>
              <w:pStyle w:val="TBodysubtotalNumber"/>
              <w:keepNext/>
            </w:pPr>
          </w:p>
        </w:tc>
        <w:tc>
          <w:tcPr>
            <w:tcW w:w="1021" w:type="dxa"/>
            <w:tcBorders>
              <w:top w:val="single" w:sz="4" w:space="0" w:color="A59C94"/>
              <w:bottom w:val="single" w:sz="4" w:space="0" w:color="A59C94"/>
            </w:tcBorders>
            <w:shd w:val="clear" w:color="000000" w:fill="DAD5C9"/>
            <w:vAlign w:val="bottom"/>
          </w:tcPr>
          <w:p w14:paraId="3A87018F" w14:textId="77777777" w:rsidR="000F0C7A" w:rsidRDefault="000F0C7A" w:rsidP="00762AD5">
            <w:pPr>
              <w:pStyle w:val="TBodysubtotalNumber"/>
              <w:keepNext/>
            </w:pPr>
            <w:bookmarkStart w:id="23" w:name="SNAMD_d072bffe54d145f0b967b0bd39940637"/>
            <w:r>
              <w:t>387</w:t>
            </w:r>
            <w:bookmarkEnd w:id="23"/>
          </w:p>
        </w:tc>
        <w:tc>
          <w:tcPr>
            <w:tcW w:w="119" w:type="dxa"/>
            <w:vAlign w:val="bottom"/>
          </w:tcPr>
          <w:p w14:paraId="68539846" w14:textId="77777777" w:rsidR="000F0C7A" w:rsidRDefault="000F0C7A" w:rsidP="00762AD5">
            <w:pPr>
              <w:pStyle w:val="TBodysubtotalNumber"/>
              <w:keepNext/>
            </w:pPr>
          </w:p>
        </w:tc>
        <w:tc>
          <w:tcPr>
            <w:tcW w:w="1021" w:type="dxa"/>
            <w:tcBorders>
              <w:top w:val="single" w:sz="4" w:space="0" w:color="A59C94"/>
              <w:bottom w:val="single" w:sz="4" w:space="0" w:color="A59C94"/>
            </w:tcBorders>
            <w:vAlign w:val="bottom"/>
          </w:tcPr>
          <w:p w14:paraId="6A05A0A6" w14:textId="77777777" w:rsidR="000F0C7A" w:rsidRDefault="000F0C7A" w:rsidP="00762AD5">
            <w:pPr>
              <w:pStyle w:val="TBodysubtotalNumber"/>
              <w:keepNext/>
            </w:pPr>
            <w:bookmarkStart w:id="24" w:name="SNAMD_f4f9046f4bb84505a09d6b11456391e3"/>
            <w:r>
              <w:t>44</w:t>
            </w:r>
            <w:bookmarkEnd w:id="24"/>
          </w:p>
        </w:tc>
        <w:tc>
          <w:tcPr>
            <w:tcW w:w="119" w:type="dxa"/>
            <w:vAlign w:val="bottom"/>
          </w:tcPr>
          <w:p w14:paraId="74F0FDBB" w14:textId="77777777" w:rsidR="000F0C7A" w:rsidRDefault="000F0C7A" w:rsidP="00762AD5">
            <w:pPr>
              <w:pStyle w:val="TBodysubtotalNumber"/>
              <w:keepNext/>
            </w:pPr>
          </w:p>
        </w:tc>
        <w:tc>
          <w:tcPr>
            <w:tcW w:w="1021" w:type="dxa"/>
            <w:tcBorders>
              <w:top w:val="single" w:sz="4" w:space="0" w:color="A59C94"/>
              <w:bottom w:val="single" w:sz="4" w:space="0" w:color="A59C94"/>
            </w:tcBorders>
            <w:vAlign w:val="bottom"/>
          </w:tcPr>
          <w:p w14:paraId="5C42F1AF" w14:textId="77777777" w:rsidR="000F0C7A" w:rsidRDefault="000F0C7A" w:rsidP="00762AD5">
            <w:pPr>
              <w:pStyle w:val="TBodysubtotalNumber"/>
              <w:keepNext/>
            </w:pPr>
            <w:bookmarkStart w:id="25" w:name="SNAMD_4b653b35039b4128a3c562446908c394"/>
            <w:r>
              <w:t>744</w:t>
            </w:r>
            <w:bookmarkEnd w:id="25"/>
          </w:p>
        </w:tc>
        <w:tc>
          <w:tcPr>
            <w:tcW w:w="119" w:type="dxa"/>
            <w:vAlign w:val="bottom"/>
          </w:tcPr>
          <w:p w14:paraId="0F3E9F11" w14:textId="77777777" w:rsidR="000F0C7A" w:rsidRDefault="000F0C7A" w:rsidP="00762AD5">
            <w:pPr>
              <w:pStyle w:val="TBodysubtotalNumber"/>
              <w:keepNext/>
            </w:pPr>
          </w:p>
        </w:tc>
        <w:tc>
          <w:tcPr>
            <w:tcW w:w="1021" w:type="dxa"/>
            <w:tcBorders>
              <w:top w:val="single" w:sz="4" w:space="0" w:color="A59C94"/>
              <w:bottom w:val="single" w:sz="4" w:space="0" w:color="A59C94"/>
            </w:tcBorders>
            <w:shd w:val="clear" w:color="000000" w:fill="DAD5C9"/>
            <w:vAlign w:val="bottom"/>
          </w:tcPr>
          <w:p w14:paraId="70691681" w14:textId="77777777" w:rsidR="000F0C7A" w:rsidRDefault="000F0C7A" w:rsidP="00762AD5">
            <w:pPr>
              <w:pStyle w:val="TBodysubtotalNumber"/>
              <w:keepNext/>
            </w:pPr>
            <w:bookmarkStart w:id="26" w:name="SNAMD_d6c348ea321a477fb049f5542b76329d"/>
            <w:r>
              <w:t>1.121</w:t>
            </w:r>
            <w:bookmarkEnd w:id="26"/>
          </w:p>
        </w:tc>
        <w:tc>
          <w:tcPr>
            <w:tcW w:w="119" w:type="dxa"/>
            <w:vAlign w:val="bottom"/>
          </w:tcPr>
          <w:p w14:paraId="0A915012" w14:textId="77777777" w:rsidR="000F0C7A" w:rsidRDefault="000F0C7A" w:rsidP="00762AD5">
            <w:pPr>
              <w:pStyle w:val="TBodysubtotalNumber"/>
              <w:keepNext/>
            </w:pPr>
          </w:p>
        </w:tc>
        <w:tc>
          <w:tcPr>
            <w:tcW w:w="1021" w:type="dxa"/>
            <w:tcBorders>
              <w:top w:val="single" w:sz="4" w:space="0" w:color="A59C94"/>
              <w:bottom w:val="single" w:sz="4" w:space="0" w:color="A59C94"/>
            </w:tcBorders>
            <w:vAlign w:val="bottom"/>
          </w:tcPr>
          <w:p w14:paraId="03B98A19" w14:textId="77777777" w:rsidR="000F0C7A" w:rsidRDefault="000F0C7A" w:rsidP="00762AD5">
            <w:pPr>
              <w:pStyle w:val="TBodysubtotalNumber"/>
              <w:keepNext/>
            </w:pPr>
            <w:bookmarkStart w:id="27" w:name="SNAMD_74b6c25a236b4222b434d4a963edc8f1"/>
            <w:r>
              <w:t>51</w:t>
            </w:r>
            <w:bookmarkEnd w:id="27"/>
          </w:p>
        </w:tc>
      </w:tr>
      <w:tr w:rsidR="000F0C7A" w14:paraId="44F75A33" w14:textId="77777777" w:rsidTr="00762AD5">
        <w:tc>
          <w:tcPr>
            <w:tcW w:w="2914" w:type="dxa"/>
            <w:tcBorders>
              <w:top w:val="single" w:sz="4" w:space="0" w:color="A59C94"/>
              <w:bottom w:val="single" w:sz="4" w:space="0" w:color="A59C94"/>
            </w:tcBorders>
            <w:vAlign w:val="bottom"/>
          </w:tcPr>
          <w:p w14:paraId="414604B6" w14:textId="77777777" w:rsidR="000F0C7A" w:rsidRDefault="000F0C7A" w:rsidP="00762AD5">
            <w:pPr>
              <w:pStyle w:val="TBodynormalText"/>
            </w:pPr>
            <w:r>
              <w:t>Bereinigungen</w:t>
            </w:r>
          </w:p>
        </w:tc>
        <w:tc>
          <w:tcPr>
            <w:tcW w:w="119" w:type="dxa"/>
            <w:vAlign w:val="bottom"/>
          </w:tcPr>
          <w:p w14:paraId="362FA018"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5C1D9AB9" w14:textId="77777777" w:rsidR="000F0C7A" w:rsidRDefault="000F0C7A" w:rsidP="00762AD5">
            <w:pPr>
              <w:pStyle w:val="TBodynormalNumber"/>
              <w:keepNext/>
            </w:pPr>
            <w:bookmarkStart w:id="28" w:name="SNAMD_a88ced08cc364182bb7b2ac0d9f02ffb"/>
            <w:r>
              <w:t>-24</w:t>
            </w:r>
            <w:bookmarkEnd w:id="28"/>
          </w:p>
        </w:tc>
        <w:tc>
          <w:tcPr>
            <w:tcW w:w="119" w:type="dxa"/>
            <w:vAlign w:val="bottom"/>
          </w:tcPr>
          <w:p w14:paraId="76C59B86"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15EC483D" w14:textId="77777777" w:rsidR="000F0C7A" w:rsidRDefault="000F0C7A" w:rsidP="00762AD5">
            <w:pPr>
              <w:pStyle w:val="TBodynormalNumber"/>
              <w:keepNext/>
            </w:pPr>
            <w:bookmarkStart w:id="29" w:name="SNAMD_7f2ab388edd0493fa8cb96ccdd1b496b"/>
            <w:r>
              <w:t>-14</w:t>
            </w:r>
            <w:bookmarkEnd w:id="29"/>
          </w:p>
        </w:tc>
        <w:tc>
          <w:tcPr>
            <w:tcW w:w="119" w:type="dxa"/>
            <w:vAlign w:val="bottom"/>
          </w:tcPr>
          <w:p w14:paraId="249BF6A6"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0E51F169" w14:textId="77777777" w:rsidR="000F0C7A" w:rsidRDefault="000F0C7A" w:rsidP="00762AD5">
            <w:pPr>
              <w:pStyle w:val="TBodynormalNumber"/>
              <w:keepNext/>
            </w:pPr>
          </w:p>
        </w:tc>
        <w:tc>
          <w:tcPr>
            <w:tcW w:w="119" w:type="dxa"/>
            <w:vAlign w:val="bottom"/>
          </w:tcPr>
          <w:p w14:paraId="78A6F7F9"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3883F974" w14:textId="77777777" w:rsidR="000F0C7A" w:rsidRDefault="000F0C7A" w:rsidP="00762AD5">
            <w:pPr>
              <w:pStyle w:val="TBodynormalNumber"/>
              <w:keepNext/>
            </w:pPr>
            <w:bookmarkStart w:id="30" w:name="SNAMD_df906182cd16458195e84966597ccce7"/>
            <w:r>
              <w:t>-64</w:t>
            </w:r>
            <w:bookmarkEnd w:id="30"/>
          </w:p>
        </w:tc>
        <w:tc>
          <w:tcPr>
            <w:tcW w:w="119" w:type="dxa"/>
            <w:vAlign w:val="bottom"/>
          </w:tcPr>
          <w:p w14:paraId="3A05A37E"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055DF623" w14:textId="77777777" w:rsidR="000F0C7A" w:rsidRDefault="000F0C7A" w:rsidP="00762AD5">
            <w:pPr>
              <w:pStyle w:val="TBodynormalNumber"/>
              <w:keepNext/>
            </w:pPr>
            <w:bookmarkStart w:id="31" w:name="SNAMD_ed4acaccd6c24b32a9a3c04af93d735c"/>
            <w:r>
              <w:t>-61</w:t>
            </w:r>
            <w:bookmarkEnd w:id="31"/>
          </w:p>
        </w:tc>
        <w:tc>
          <w:tcPr>
            <w:tcW w:w="119" w:type="dxa"/>
            <w:vAlign w:val="bottom"/>
          </w:tcPr>
          <w:p w14:paraId="00B85CA2"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3BC66401" w14:textId="77777777" w:rsidR="000F0C7A" w:rsidRDefault="000F0C7A" w:rsidP="00762AD5">
            <w:pPr>
              <w:pStyle w:val="TBodynormalNumber"/>
              <w:keepNext/>
            </w:pPr>
          </w:p>
        </w:tc>
      </w:tr>
      <w:tr w:rsidR="000F0C7A" w14:paraId="37FAE12F" w14:textId="77777777" w:rsidTr="00762AD5">
        <w:tc>
          <w:tcPr>
            <w:tcW w:w="2914" w:type="dxa"/>
            <w:tcBorders>
              <w:top w:val="single" w:sz="4" w:space="0" w:color="A59C94"/>
              <w:bottom w:val="single" w:sz="4" w:space="0" w:color="A59C94"/>
            </w:tcBorders>
            <w:vAlign w:val="bottom"/>
          </w:tcPr>
          <w:p w14:paraId="604C21AE" w14:textId="77777777" w:rsidR="000F0C7A" w:rsidRDefault="000F0C7A" w:rsidP="00762AD5">
            <w:pPr>
              <w:pStyle w:val="TBodynormalText"/>
            </w:pPr>
            <w:r>
              <w:t>Finanzergebnis</w:t>
            </w:r>
          </w:p>
        </w:tc>
        <w:tc>
          <w:tcPr>
            <w:tcW w:w="119" w:type="dxa"/>
            <w:vAlign w:val="bottom"/>
          </w:tcPr>
          <w:p w14:paraId="63B4F12B"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2F94DA1C" w14:textId="77777777" w:rsidR="000F0C7A" w:rsidRDefault="000F0C7A" w:rsidP="00762AD5">
            <w:pPr>
              <w:pStyle w:val="TBodynormalNumber"/>
              <w:keepNext/>
            </w:pPr>
            <w:bookmarkStart w:id="32" w:name="SNAMD_ac729e10843d40e3ba416c82fcbcd97e"/>
            <w:r>
              <w:t>-24</w:t>
            </w:r>
            <w:bookmarkEnd w:id="32"/>
          </w:p>
        </w:tc>
        <w:tc>
          <w:tcPr>
            <w:tcW w:w="119" w:type="dxa"/>
            <w:vAlign w:val="bottom"/>
          </w:tcPr>
          <w:p w14:paraId="7C8035B1"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5D98B91E" w14:textId="77777777" w:rsidR="000F0C7A" w:rsidRDefault="000F0C7A" w:rsidP="00762AD5">
            <w:pPr>
              <w:pStyle w:val="TBodynormalNumber"/>
              <w:keepNext/>
            </w:pPr>
            <w:bookmarkStart w:id="33" w:name="SNAMD_04baf8f78a2540e284ad413921a34306"/>
            <w:r>
              <w:t>-37</w:t>
            </w:r>
            <w:bookmarkEnd w:id="33"/>
          </w:p>
        </w:tc>
        <w:tc>
          <w:tcPr>
            <w:tcW w:w="119" w:type="dxa"/>
            <w:vAlign w:val="bottom"/>
          </w:tcPr>
          <w:p w14:paraId="47028A71"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4785E306" w14:textId="77777777" w:rsidR="000F0C7A" w:rsidRDefault="000F0C7A" w:rsidP="00762AD5">
            <w:pPr>
              <w:pStyle w:val="TBodynormalNumber"/>
              <w:keepNext/>
            </w:pPr>
          </w:p>
        </w:tc>
        <w:tc>
          <w:tcPr>
            <w:tcW w:w="119" w:type="dxa"/>
            <w:vAlign w:val="bottom"/>
          </w:tcPr>
          <w:p w14:paraId="76632C14"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559EDF5E" w14:textId="77777777" w:rsidR="000F0C7A" w:rsidRDefault="000F0C7A" w:rsidP="00762AD5">
            <w:pPr>
              <w:pStyle w:val="TBodynormalNumber"/>
              <w:keepNext/>
            </w:pPr>
            <w:bookmarkStart w:id="34" w:name="SNAMD_2760c3fd79894ef2abc827cf9d2e175c"/>
            <w:r>
              <w:t>-99</w:t>
            </w:r>
            <w:bookmarkEnd w:id="34"/>
          </w:p>
        </w:tc>
        <w:tc>
          <w:tcPr>
            <w:tcW w:w="119" w:type="dxa"/>
            <w:vAlign w:val="bottom"/>
          </w:tcPr>
          <w:p w14:paraId="4AEC0CC3"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5CB27918" w14:textId="77777777" w:rsidR="000F0C7A" w:rsidRDefault="000F0C7A" w:rsidP="00762AD5">
            <w:pPr>
              <w:pStyle w:val="TBodynormalNumber"/>
              <w:keepNext/>
            </w:pPr>
            <w:bookmarkStart w:id="35" w:name="SNAMD_a324ad291d9a457db5d2e6dcc9b958fe"/>
            <w:r>
              <w:t>-98</w:t>
            </w:r>
            <w:bookmarkEnd w:id="35"/>
          </w:p>
        </w:tc>
        <w:tc>
          <w:tcPr>
            <w:tcW w:w="119" w:type="dxa"/>
            <w:vAlign w:val="bottom"/>
          </w:tcPr>
          <w:p w14:paraId="45DC68E8"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33B1684B" w14:textId="77777777" w:rsidR="000F0C7A" w:rsidRDefault="000F0C7A" w:rsidP="00762AD5">
            <w:pPr>
              <w:pStyle w:val="TBodynormalNumber"/>
              <w:keepNext/>
            </w:pPr>
          </w:p>
        </w:tc>
      </w:tr>
      <w:tr w:rsidR="000F0C7A" w14:paraId="08B0EDC2" w14:textId="77777777" w:rsidTr="00762AD5">
        <w:tc>
          <w:tcPr>
            <w:tcW w:w="2914" w:type="dxa"/>
            <w:tcBorders>
              <w:top w:val="single" w:sz="4" w:space="0" w:color="A59C94"/>
              <w:bottom w:val="single" w:sz="4" w:space="0" w:color="000000"/>
            </w:tcBorders>
            <w:vAlign w:val="bottom"/>
          </w:tcPr>
          <w:p w14:paraId="2E9D9D0B" w14:textId="77777777" w:rsidR="000F0C7A" w:rsidRDefault="000F0C7A" w:rsidP="00762AD5">
            <w:pPr>
              <w:pStyle w:val="TBodysubtotalText"/>
              <w:keepNext/>
            </w:pPr>
            <w:r>
              <w:t>Ergebnis vor Ertragsteuern fortgeführter Aktivitäten</w:t>
            </w:r>
          </w:p>
        </w:tc>
        <w:tc>
          <w:tcPr>
            <w:tcW w:w="119" w:type="dxa"/>
            <w:vAlign w:val="bottom"/>
          </w:tcPr>
          <w:p w14:paraId="6F9E8815"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2FD78CB5" w14:textId="77777777" w:rsidR="000F0C7A" w:rsidRDefault="000F0C7A" w:rsidP="00762AD5">
            <w:pPr>
              <w:pStyle w:val="TBodysubtotalNumber"/>
              <w:keepNext/>
            </w:pPr>
            <w:bookmarkStart w:id="36" w:name="SNAMD_58228470a2d94bf393161800167b4cf2"/>
            <w:r>
              <w:t>221</w:t>
            </w:r>
            <w:bookmarkEnd w:id="36"/>
          </w:p>
        </w:tc>
        <w:tc>
          <w:tcPr>
            <w:tcW w:w="119" w:type="dxa"/>
            <w:vAlign w:val="bottom"/>
          </w:tcPr>
          <w:p w14:paraId="7B3DD7FD" w14:textId="77777777" w:rsidR="000F0C7A" w:rsidRDefault="000F0C7A"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0E93F5C1" w14:textId="77777777" w:rsidR="000F0C7A" w:rsidRDefault="000F0C7A" w:rsidP="00762AD5">
            <w:pPr>
              <w:pStyle w:val="TBodysubtotalNumber"/>
              <w:keepNext/>
            </w:pPr>
            <w:bookmarkStart w:id="37" w:name="SNAMD_042d3a9b691440eba13e68271f2140c6"/>
            <w:r>
              <w:t>336</w:t>
            </w:r>
            <w:bookmarkEnd w:id="37"/>
          </w:p>
        </w:tc>
        <w:tc>
          <w:tcPr>
            <w:tcW w:w="119" w:type="dxa"/>
            <w:vAlign w:val="bottom"/>
          </w:tcPr>
          <w:p w14:paraId="5D47B5DE"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2318EDCD" w14:textId="77777777" w:rsidR="000F0C7A" w:rsidRDefault="000F0C7A" w:rsidP="00762AD5">
            <w:pPr>
              <w:pStyle w:val="TBodysubtotalNumber"/>
              <w:keepNext/>
            </w:pPr>
            <w:bookmarkStart w:id="38" w:name="SNAMD_1e90037055444011982ea368d6276ca3"/>
            <w:r>
              <w:t>52</w:t>
            </w:r>
            <w:bookmarkEnd w:id="38"/>
          </w:p>
        </w:tc>
        <w:tc>
          <w:tcPr>
            <w:tcW w:w="119" w:type="dxa"/>
            <w:vAlign w:val="bottom"/>
          </w:tcPr>
          <w:p w14:paraId="0E679762"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37275023" w14:textId="77777777" w:rsidR="000F0C7A" w:rsidRDefault="000F0C7A" w:rsidP="00762AD5">
            <w:pPr>
              <w:pStyle w:val="TBodysubtotalNumber"/>
              <w:keepNext/>
            </w:pPr>
            <w:bookmarkStart w:id="39" w:name="SNAMD_8f7d8950ccce415098bf41c0fdd54fbe"/>
            <w:r>
              <w:t>581</w:t>
            </w:r>
            <w:bookmarkEnd w:id="39"/>
          </w:p>
        </w:tc>
        <w:tc>
          <w:tcPr>
            <w:tcW w:w="119" w:type="dxa"/>
            <w:vAlign w:val="bottom"/>
          </w:tcPr>
          <w:p w14:paraId="7A3A17C4" w14:textId="77777777" w:rsidR="000F0C7A" w:rsidRDefault="000F0C7A"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21AEBE3B" w14:textId="77777777" w:rsidR="000F0C7A" w:rsidRDefault="000F0C7A" w:rsidP="00762AD5">
            <w:pPr>
              <w:pStyle w:val="TBodysubtotalNumber"/>
              <w:keepNext/>
            </w:pPr>
            <w:bookmarkStart w:id="40" w:name="SNAMD_3877ab911c0844e7ae441e8710b9ef9c"/>
            <w:r>
              <w:t>962</w:t>
            </w:r>
            <w:bookmarkEnd w:id="40"/>
          </w:p>
        </w:tc>
        <w:tc>
          <w:tcPr>
            <w:tcW w:w="119" w:type="dxa"/>
            <w:vAlign w:val="bottom"/>
          </w:tcPr>
          <w:p w14:paraId="47C49302"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5B4888B2" w14:textId="77777777" w:rsidR="000F0C7A" w:rsidRDefault="000F0C7A" w:rsidP="00762AD5">
            <w:pPr>
              <w:pStyle w:val="TBodysubtotalNumber"/>
              <w:keepNext/>
            </w:pPr>
            <w:bookmarkStart w:id="41" w:name="SNAMD_d203d67b71614f1fa8df90eb95ce35ee"/>
            <w:r>
              <w:t>66</w:t>
            </w:r>
            <w:bookmarkEnd w:id="41"/>
          </w:p>
        </w:tc>
      </w:tr>
      <w:tr w:rsidR="000F0C7A" w14:paraId="5C91014A" w14:textId="77777777" w:rsidTr="00762AD5">
        <w:trPr>
          <w:trHeight w:val="340"/>
        </w:trPr>
        <w:tc>
          <w:tcPr>
            <w:tcW w:w="2914" w:type="dxa"/>
            <w:tcBorders>
              <w:top w:val="single" w:sz="4" w:space="0" w:color="000000"/>
              <w:bottom w:val="single" w:sz="4" w:space="0" w:color="A59C94"/>
            </w:tcBorders>
            <w:vAlign w:val="bottom"/>
          </w:tcPr>
          <w:p w14:paraId="069DDDD5" w14:textId="77777777" w:rsidR="000F0C7A" w:rsidRDefault="000F0C7A" w:rsidP="00762AD5">
            <w:pPr>
              <w:pStyle w:val="TBodynormalText"/>
            </w:pPr>
            <w:r>
              <w:t>Ertragsteuern</w:t>
            </w:r>
          </w:p>
        </w:tc>
        <w:tc>
          <w:tcPr>
            <w:tcW w:w="119" w:type="dxa"/>
            <w:vAlign w:val="bottom"/>
          </w:tcPr>
          <w:p w14:paraId="7153EA40"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3B4E8A18" w14:textId="77777777" w:rsidR="000F0C7A" w:rsidRDefault="000F0C7A" w:rsidP="00762AD5">
            <w:pPr>
              <w:pStyle w:val="TBodynormalNumber"/>
              <w:keepNext/>
            </w:pPr>
            <w:bookmarkStart w:id="42" w:name="SNAMD_7d843a7558b5434b84e6fc8f8510a085"/>
            <w:r>
              <w:t>-69</w:t>
            </w:r>
            <w:bookmarkEnd w:id="42"/>
          </w:p>
        </w:tc>
        <w:tc>
          <w:tcPr>
            <w:tcW w:w="119" w:type="dxa"/>
            <w:vAlign w:val="bottom"/>
          </w:tcPr>
          <w:p w14:paraId="4F148379"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6104A11B" w14:textId="77777777" w:rsidR="000F0C7A" w:rsidRDefault="000F0C7A" w:rsidP="00762AD5">
            <w:pPr>
              <w:pStyle w:val="TBodynormalNumber"/>
              <w:keepNext/>
            </w:pPr>
            <w:bookmarkStart w:id="43" w:name="SNAMD_64dbf4879d0642f8bef1c3ad86901c3e"/>
            <w:r>
              <w:t>-100</w:t>
            </w:r>
            <w:bookmarkEnd w:id="43"/>
          </w:p>
        </w:tc>
        <w:tc>
          <w:tcPr>
            <w:tcW w:w="119" w:type="dxa"/>
            <w:vAlign w:val="bottom"/>
          </w:tcPr>
          <w:p w14:paraId="09A57515"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2B896C2A" w14:textId="77777777" w:rsidR="000F0C7A" w:rsidRDefault="000F0C7A" w:rsidP="00762AD5">
            <w:pPr>
              <w:pStyle w:val="TBodynormalNumber"/>
              <w:keepNext/>
            </w:pPr>
          </w:p>
        </w:tc>
        <w:tc>
          <w:tcPr>
            <w:tcW w:w="119" w:type="dxa"/>
            <w:vAlign w:val="bottom"/>
          </w:tcPr>
          <w:p w14:paraId="52075050"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7DA0EAB8" w14:textId="77777777" w:rsidR="000F0C7A" w:rsidRDefault="000F0C7A" w:rsidP="00762AD5">
            <w:pPr>
              <w:pStyle w:val="TBodynormalNumber"/>
              <w:keepNext/>
            </w:pPr>
            <w:bookmarkStart w:id="44" w:name="SNAMD_8378e9b4c5ee4126a341bca14b7a25a2"/>
            <w:r>
              <w:t>-160</w:t>
            </w:r>
            <w:bookmarkEnd w:id="44"/>
          </w:p>
        </w:tc>
        <w:tc>
          <w:tcPr>
            <w:tcW w:w="119" w:type="dxa"/>
            <w:vAlign w:val="bottom"/>
          </w:tcPr>
          <w:p w14:paraId="215996FF"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05027BBF" w14:textId="77777777" w:rsidR="000F0C7A" w:rsidRDefault="000F0C7A" w:rsidP="00762AD5">
            <w:pPr>
              <w:pStyle w:val="TBodynormalNumber"/>
              <w:keepNext/>
            </w:pPr>
            <w:bookmarkStart w:id="45" w:name="SNAMD_978fce27c4af4263bee4e49b93b74af6"/>
            <w:r>
              <w:t>-300</w:t>
            </w:r>
            <w:bookmarkEnd w:id="45"/>
          </w:p>
        </w:tc>
        <w:tc>
          <w:tcPr>
            <w:tcW w:w="119" w:type="dxa"/>
            <w:vAlign w:val="bottom"/>
          </w:tcPr>
          <w:p w14:paraId="4B521053"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26491400" w14:textId="77777777" w:rsidR="000F0C7A" w:rsidRDefault="000F0C7A" w:rsidP="00762AD5">
            <w:pPr>
              <w:pStyle w:val="TBodynormalNumber"/>
              <w:keepNext/>
            </w:pPr>
          </w:p>
        </w:tc>
      </w:tr>
      <w:tr w:rsidR="000F0C7A" w14:paraId="6674AF3A" w14:textId="77777777" w:rsidTr="00762AD5">
        <w:tc>
          <w:tcPr>
            <w:tcW w:w="2914" w:type="dxa"/>
            <w:tcBorders>
              <w:top w:val="single" w:sz="4" w:space="0" w:color="A59C94"/>
              <w:bottom w:val="single" w:sz="4" w:space="0" w:color="000000"/>
            </w:tcBorders>
            <w:vAlign w:val="bottom"/>
          </w:tcPr>
          <w:p w14:paraId="41EB640D" w14:textId="77777777" w:rsidR="000F0C7A" w:rsidRDefault="000F0C7A" w:rsidP="00762AD5">
            <w:pPr>
              <w:pStyle w:val="TBodysubtotalText"/>
              <w:keepNext/>
            </w:pPr>
            <w:r>
              <w:t>Ergebnis nach Steuern fortgeführter Aktivitäten</w:t>
            </w:r>
          </w:p>
        </w:tc>
        <w:tc>
          <w:tcPr>
            <w:tcW w:w="119" w:type="dxa"/>
            <w:vAlign w:val="bottom"/>
          </w:tcPr>
          <w:p w14:paraId="7E6A1D56"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47F46B8C" w14:textId="77777777" w:rsidR="000F0C7A" w:rsidRDefault="000F0C7A" w:rsidP="00762AD5">
            <w:pPr>
              <w:pStyle w:val="TBodysubtotalNumber"/>
              <w:keepNext/>
            </w:pPr>
            <w:bookmarkStart w:id="46" w:name="SNAMD_757f3be83e6741ad8440f9750c0895fd"/>
            <w:r>
              <w:t>152</w:t>
            </w:r>
            <w:bookmarkEnd w:id="46"/>
          </w:p>
        </w:tc>
        <w:tc>
          <w:tcPr>
            <w:tcW w:w="119" w:type="dxa"/>
            <w:vAlign w:val="bottom"/>
          </w:tcPr>
          <w:p w14:paraId="06CEA4B7" w14:textId="77777777" w:rsidR="000F0C7A" w:rsidRDefault="000F0C7A"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4091C591" w14:textId="77777777" w:rsidR="000F0C7A" w:rsidRDefault="000F0C7A" w:rsidP="00762AD5">
            <w:pPr>
              <w:pStyle w:val="TBodysubtotalNumber"/>
              <w:keepNext/>
            </w:pPr>
            <w:bookmarkStart w:id="47" w:name="SNAMD_ecb6c0fb6b9d4afb86dc3b97df1f54b3"/>
            <w:r>
              <w:t>236</w:t>
            </w:r>
            <w:bookmarkEnd w:id="47"/>
          </w:p>
        </w:tc>
        <w:tc>
          <w:tcPr>
            <w:tcW w:w="119" w:type="dxa"/>
            <w:vAlign w:val="bottom"/>
          </w:tcPr>
          <w:p w14:paraId="33551149"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6184ED8B" w14:textId="77777777" w:rsidR="000F0C7A" w:rsidRDefault="000F0C7A" w:rsidP="00762AD5">
            <w:pPr>
              <w:pStyle w:val="TBodysubtotalNumber"/>
              <w:keepNext/>
            </w:pPr>
            <w:bookmarkStart w:id="48" w:name="SNAMD_e23c6b6c06c1412a90e2545205530bd6"/>
            <w:r>
              <w:t>55</w:t>
            </w:r>
            <w:bookmarkEnd w:id="48"/>
          </w:p>
        </w:tc>
        <w:tc>
          <w:tcPr>
            <w:tcW w:w="119" w:type="dxa"/>
            <w:vAlign w:val="bottom"/>
          </w:tcPr>
          <w:p w14:paraId="4399C709"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7D75806E" w14:textId="77777777" w:rsidR="000F0C7A" w:rsidRDefault="000F0C7A" w:rsidP="00762AD5">
            <w:pPr>
              <w:pStyle w:val="TBodysubtotalNumber"/>
              <w:keepNext/>
            </w:pPr>
            <w:bookmarkStart w:id="49" w:name="SNAMD_f636fb2b642642559824be1403d1a650"/>
            <w:r>
              <w:t>421</w:t>
            </w:r>
            <w:bookmarkEnd w:id="49"/>
          </w:p>
        </w:tc>
        <w:tc>
          <w:tcPr>
            <w:tcW w:w="119" w:type="dxa"/>
            <w:vAlign w:val="bottom"/>
          </w:tcPr>
          <w:p w14:paraId="1FCCE5D6" w14:textId="77777777" w:rsidR="000F0C7A" w:rsidRDefault="000F0C7A"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129A0F8C" w14:textId="77777777" w:rsidR="000F0C7A" w:rsidRDefault="000F0C7A" w:rsidP="00762AD5">
            <w:pPr>
              <w:pStyle w:val="TBodysubtotalNumber"/>
              <w:keepNext/>
            </w:pPr>
            <w:bookmarkStart w:id="50" w:name="SNAMD_925631fdb39b4e53b447faafb7c2d3d8"/>
            <w:r>
              <w:t>662</w:t>
            </w:r>
            <w:bookmarkEnd w:id="50"/>
          </w:p>
        </w:tc>
        <w:tc>
          <w:tcPr>
            <w:tcW w:w="119" w:type="dxa"/>
            <w:vAlign w:val="bottom"/>
          </w:tcPr>
          <w:p w14:paraId="3B53284E"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003E05E4" w14:textId="77777777" w:rsidR="000F0C7A" w:rsidRDefault="000F0C7A" w:rsidP="00762AD5">
            <w:pPr>
              <w:pStyle w:val="TBodysubtotalNumber"/>
              <w:keepNext/>
            </w:pPr>
            <w:bookmarkStart w:id="51" w:name="SNAMD_0659297e40c5405ba29478c13b782bb4"/>
            <w:r>
              <w:t>57</w:t>
            </w:r>
            <w:bookmarkEnd w:id="51"/>
          </w:p>
        </w:tc>
      </w:tr>
      <w:tr w:rsidR="000F0C7A" w14:paraId="3F705F07" w14:textId="77777777" w:rsidTr="00762AD5">
        <w:trPr>
          <w:trHeight w:val="340"/>
        </w:trPr>
        <w:tc>
          <w:tcPr>
            <w:tcW w:w="2914" w:type="dxa"/>
            <w:tcBorders>
              <w:top w:val="single" w:sz="4" w:space="0" w:color="000000"/>
              <w:bottom w:val="single" w:sz="4" w:space="0" w:color="A59C94"/>
            </w:tcBorders>
            <w:vAlign w:val="bottom"/>
          </w:tcPr>
          <w:p w14:paraId="25733524" w14:textId="77777777" w:rsidR="000F0C7A" w:rsidRDefault="000F0C7A" w:rsidP="00762AD5">
            <w:pPr>
              <w:pStyle w:val="TBodynormalText"/>
            </w:pPr>
            <w:r>
              <w:t>Ergebnis nach Steuern nicht fortgeführter Aktivitäten</w:t>
            </w:r>
          </w:p>
        </w:tc>
        <w:tc>
          <w:tcPr>
            <w:tcW w:w="119" w:type="dxa"/>
            <w:vAlign w:val="bottom"/>
          </w:tcPr>
          <w:p w14:paraId="4FCA6B9C"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238F2F18" w14:textId="77777777" w:rsidR="000F0C7A" w:rsidRDefault="000F0C7A" w:rsidP="00762AD5">
            <w:pPr>
              <w:pStyle w:val="TBodynormalNumber"/>
              <w:keepNext/>
            </w:pPr>
            <w:bookmarkStart w:id="52" w:name="SNAMD_ac120ed6e7f14edb82779cb3eb16a8d8"/>
            <w:r>
              <w:t>–</w:t>
            </w:r>
            <w:bookmarkEnd w:id="52"/>
          </w:p>
        </w:tc>
        <w:tc>
          <w:tcPr>
            <w:tcW w:w="119" w:type="dxa"/>
            <w:vAlign w:val="bottom"/>
          </w:tcPr>
          <w:p w14:paraId="470E6304"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0DF96C3E" w14:textId="77777777" w:rsidR="000F0C7A" w:rsidRDefault="000F0C7A" w:rsidP="00762AD5">
            <w:pPr>
              <w:pStyle w:val="TBodynormalNumber"/>
              <w:keepNext/>
            </w:pPr>
            <w:bookmarkStart w:id="53" w:name="SNAMD_47b0dc3d33a841a79909841bbb9ed153"/>
            <w:r>
              <w:t>4</w:t>
            </w:r>
            <w:bookmarkEnd w:id="53"/>
          </w:p>
        </w:tc>
        <w:tc>
          <w:tcPr>
            <w:tcW w:w="119" w:type="dxa"/>
            <w:vAlign w:val="bottom"/>
          </w:tcPr>
          <w:p w14:paraId="34BA4D8E"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6A3E21EA" w14:textId="77777777" w:rsidR="000F0C7A" w:rsidRDefault="000F0C7A" w:rsidP="00762AD5">
            <w:pPr>
              <w:pStyle w:val="TBodynormalNumber"/>
              <w:keepNext/>
            </w:pPr>
          </w:p>
        </w:tc>
        <w:tc>
          <w:tcPr>
            <w:tcW w:w="119" w:type="dxa"/>
            <w:vAlign w:val="bottom"/>
          </w:tcPr>
          <w:p w14:paraId="6CA80C56"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05EE2287" w14:textId="77777777" w:rsidR="000F0C7A" w:rsidRDefault="000F0C7A" w:rsidP="00762AD5">
            <w:pPr>
              <w:pStyle w:val="TBodynormalNumber"/>
              <w:keepNext/>
            </w:pPr>
            <w:r>
              <w:t>-18</w:t>
            </w:r>
          </w:p>
        </w:tc>
        <w:tc>
          <w:tcPr>
            <w:tcW w:w="119" w:type="dxa"/>
            <w:vAlign w:val="bottom"/>
          </w:tcPr>
          <w:p w14:paraId="1BAF3C15"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2CA0BD75" w14:textId="77777777" w:rsidR="000F0C7A" w:rsidRDefault="000F0C7A" w:rsidP="00762AD5">
            <w:pPr>
              <w:pStyle w:val="TBodynormalNumber"/>
              <w:keepNext/>
            </w:pPr>
            <w:bookmarkStart w:id="54" w:name="SNAMD_0c837d7f91eb426c9adb407220b05b40"/>
            <w:r>
              <w:t>-6</w:t>
            </w:r>
            <w:bookmarkEnd w:id="54"/>
          </w:p>
        </w:tc>
        <w:tc>
          <w:tcPr>
            <w:tcW w:w="119" w:type="dxa"/>
            <w:vAlign w:val="bottom"/>
          </w:tcPr>
          <w:p w14:paraId="2D910473"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2F648C8A" w14:textId="77777777" w:rsidR="000F0C7A" w:rsidRDefault="000F0C7A" w:rsidP="00762AD5">
            <w:pPr>
              <w:pStyle w:val="TBodynormalNumber"/>
              <w:keepNext/>
            </w:pPr>
          </w:p>
        </w:tc>
      </w:tr>
      <w:tr w:rsidR="000F0C7A" w14:paraId="3A887E16" w14:textId="77777777" w:rsidTr="00762AD5">
        <w:tc>
          <w:tcPr>
            <w:tcW w:w="2914" w:type="dxa"/>
            <w:tcBorders>
              <w:top w:val="single" w:sz="4" w:space="0" w:color="A59C94"/>
              <w:bottom w:val="single" w:sz="4" w:space="0" w:color="000000"/>
            </w:tcBorders>
            <w:vAlign w:val="bottom"/>
          </w:tcPr>
          <w:p w14:paraId="54FA61AA" w14:textId="77777777" w:rsidR="000F0C7A" w:rsidRDefault="000F0C7A" w:rsidP="00762AD5">
            <w:pPr>
              <w:pStyle w:val="TBodysubtotalText"/>
              <w:keepNext/>
            </w:pPr>
            <w:r>
              <w:t>Ergebnis nach Steuern</w:t>
            </w:r>
          </w:p>
        </w:tc>
        <w:tc>
          <w:tcPr>
            <w:tcW w:w="119" w:type="dxa"/>
            <w:vAlign w:val="bottom"/>
          </w:tcPr>
          <w:p w14:paraId="24819399"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1A080A15" w14:textId="77777777" w:rsidR="000F0C7A" w:rsidRDefault="000F0C7A" w:rsidP="00762AD5">
            <w:pPr>
              <w:pStyle w:val="TBodysubtotalNumber"/>
              <w:keepNext/>
            </w:pPr>
            <w:bookmarkStart w:id="55" w:name="SNAMD_f62266d7023a4ab1a8803dc44653e28b"/>
            <w:r>
              <w:t>152</w:t>
            </w:r>
            <w:bookmarkEnd w:id="55"/>
          </w:p>
        </w:tc>
        <w:tc>
          <w:tcPr>
            <w:tcW w:w="119" w:type="dxa"/>
            <w:vAlign w:val="bottom"/>
          </w:tcPr>
          <w:p w14:paraId="417795A1" w14:textId="77777777" w:rsidR="000F0C7A" w:rsidRDefault="000F0C7A"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23B41EB3" w14:textId="77777777" w:rsidR="000F0C7A" w:rsidRDefault="000F0C7A" w:rsidP="00762AD5">
            <w:pPr>
              <w:pStyle w:val="TBodysubtotalNumber"/>
              <w:keepNext/>
            </w:pPr>
            <w:bookmarkStart w:id="56" w:name="SNAMD_6d026ca0fb2b48c591472dee38e4a6b2"/>
            <w:r>
              <w:t>240</w:t>
            </w:r>
            <w:bookmarkEnd w:id="56"/>
          </w:p>
        </w:tc>
        <w:tc>
          <w:tcPr>
            <w:tcW w:w="119" w:type="dxa"/>
            <w:vAlign w:val="bottom"/>
          </w:tcPr>
          <w:p w14:paraId="500A915E"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4077A2E8" w14:textId="77777777" w:rsidR="000F0C7A" w:rsidRDefault="000F0C7A" w:rsidP="00762AD5">
            <w:pPr>
              <w:pStyle w:val="TBodysubtotalNumber"/>
              <w:keepNext/>
            </w:pPr>
            <w:bookmarkStart w:id="57" w:name="SNAMD_9931aa42e299417281a54c70a845aaed"/>
            <w:r>
              <w:t>58</w:t>
            </w:r>
            <w:bookmarkEnd w:id="57"/>
          </w:p>
        </w:tc>
        <w:tc>
          <w:tcPr>
            <w:tcW w:w="119" w:type="dxa"/>
            <w:vAlign w:val="bottom"/>
          </w:tcPr>
          <w:p w14:paraId="48B17D5D"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5C2345E1" w14:textId="77777777" w:rsidR="000F0C7A" w:rsidRDefault="000F0C7A" w:rsidP="00762AD5">
            <w:pPr>
              <w:pStyle w:val="TBodysubtotalNumber"/>
              <w:keepNext/>
            </w:pPr>
            <w:bookmarkStart w:id="58" w:name="SNAMD_14a62a142c6f4d39bed30f1c1e94507a"/>
            <w:r>
              <w:t>403</w:t>
            </w:r>
            <w:bookmarkEnd w:id="58"/>
          </w:p>
        </w:tc>
        <w:tc>
          <w:tcPr>
            <w:tcW w:w="119" w:type="dxa"/>
            <w:vAlign w:val="bottom"/>
          </w:tcPr>
          <w:p w14:paraId="503CB48F" w14:textId="77777777" w:rsidR="000F0C7A" w:rsidRDefault="000F0C7A"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43E7BA66" w14:textId="77777777" w:rsidR="000F0C7A" w:rsidRDefault="000F0C7A" w:rsidP="00762AD5">
            <w:pPr>
              <w:pStyle w:val="TBodysubtotalNumber"/>
              <w:keepNext/>
            </w:pPr>
            <w:bookmarkStart w:id="59" w:name="SNAMD_860cbce9321645c892c6f6aa76498af4"/>
            <w:r>
              <w:t>656</w:t>
            </w:r>
            <w:bookmarkEnd w:id="59"/>
          </w:p>
        </w:tc>
        <w:tc>
          <w:tcPr>
            <w:tcW w:w="119" w:type="dxa"/>
            <w:vAlign w:val="bottom"/>
          </w:tcPr>
          <w:p w14:paraId="2BE6BCD6"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4DE73927" w14:textId="77777777" w:rsidR="000F0C7A" w:rsidRDefault="000F0C7A" w:rsidP="00762AD5">
            <w:pPr>
              <w:pStyle w:val="TBodysubtotalNumber"/>
              <w:keepNext/>
            </w:pPr>
            <w:bookmarkStart w:id="60" w:name="SNAMD_6c671292ea794d90ac62b10fa1e217fe"/>
            <w:r>
              <w:t>63</w:t>
            </w:r>
            <w:bookmarkEnd w:id="60"/>
          </w:p>
        </w:tc>
      </w:tr>
      <w:tr w:rsidR="000F0C7A" w14:paraId="7A47D6FA" w14:textId="77777777" w:rsidTr="00762AD5">
        <w:trPr>
          <w:trHeight w:val="340"/>
        </w:trPr>
        <w:tc>
          <w:tcPr>
            <w:tcW w:w="2914" w:type="dxa"/>
            <w:tcBorders>
              <w:top w:val="single" w:sz="4" w:space="0" w:color="000000"/>
              <w:bottom w:val="single" w:sz="4" w:space="0" w:color="A59C94"/>
            </w:tcBorders>
            <w:vAlign w:val="bottom"/>
          </w:tcPr>
          <w:p w14:paraId="2159E191" w14:textId="77777777" w:rsidR="000F0C7A" w:rsidRDefault="000F0C7A" w:rsidP="00762AD5">
            <w:pPr>
              <w:pStyle w:val="TBodynormalText"/>
            </w:pPr>
            <w:r>
              <w:t>davon Ergebnis anderer Gesellschafter</w:t>
            </w:r>
          </w:p>
        </w:tc>
        <w:tc>
          <w:tcPr>
            <w:tcW w:w="119" w:type="dxa"/>
            <w:vAlign w:val="bottom"/>
          </w:tcPr>
          <w:p w14:paraId="102F4DC6"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01C74D18" w14:textId="77777777" w:rsidR="000F0C7A" w:rsidRDefault="000F0C7A" w:rsidP="00762AD5">
            <w:pPr>
              <w:pStyle w:val="TBodynormalNumber"/>
              <w:keepNext/>
            </w:pPr>
            <w:bookmarkStart w:id="61" w:name="SNAMD_552fc19d2fb0477bafbde97a764d2343"/>
            <w:r>
              <w:t>3</w:t>
            </w:r>
            <w:bookmarkEnd w:id="61"/>
          </w:p>
        </w:tc>
        <w:tc>
          <w:tcPr>
            <w:tcW w:w="119" w:type="dxa"/>
            <w:vAlign w:val="bottom"/>
          </w:tcPr>
          <w:p w14:paraId="55E552FB"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59AD490B" w14:textId="77777777" w:rsidR="000F0C7A" w:rsidRDefault="000F0C7A" w:rsidP="00762AD5">
            <w:pPr>
              <w:pStyle w:val="TBodynormalNumber"/>
              <w:keepNext/>
            </w:pPr>
            <w:bookmarkStart w:id="62" w:name="SNAMD_2271f4a2bf15431fa5a366f14fcea05b"/>
            <w:r>
              <w:t>5</w:t>
            </w:r>
            <w:bookmarkEnd w:id="62"/>
          </w:p>
        </w:tc>
        <w:tc>
          <w:tcPr>
            <w:tcW w:w="119" w:type="dxa"/>
            <w:vAlign w:val="bottom"/>
          </w:tcPr>
          <w:p w14:paraId="67D7FE04"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6438C32E" w14:textId="77777777" w:rsidR="000F0C7A" w:rsidRDefault="000F0C7A" w:rsidP="00762AD5">
            <w:pPr>
              <w:pStyle w:val="TBodynormalNumber"/>
              <w:keepNext/>
            </w:pPr>
          </w:p>
        </w:tc>
        <w:tc>
          <w:tcPr>
            <w:tcW w:w="119" w:type="dxa"/>
            <w:vAlign w:val="bottom"/>
          </w:tcPr>
          <w:p w14:paraId="70A4B2D8"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796E0153" w14:textId="77777777" w:rsidR="000F0C7A" w:rsidRDefault="000F0C7A" w:rsidP="00762AD5">
            <w:pPr>
              <w:pStyle w:val="TBodynormalNumber"/>
              <w:keepNext/>
            </w:pPr>
            <w:bookmarkStart w:id="63" w:name="SNAMD_3bd9bcface304a6d98c1b49d8ee6d9f3"/>
            <w:r>
              <w:t>10</w:t>
            </w:r>
            <w:bookmarkEnd w:id="63"/>
          </w:p>
        </w:tc>
        <w:tc>
          <w:tcPr>
            <w:tcW w:w="119" w:type="dxa"/>
            <w:vAlign w:val="bottom"/>
          </w:tcPr>
          <w:p w14:paraId="0C35CCE9"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0702AE96" w14:textId="77777777" w:rsidR="000F0C7A" w:rsidRDefault="000F0C7A" w:rsidP="00762AD5">
            <w:pPr>
              <w:pStyle w:val="TBodynormalNumber"/>
              <w:keepNext/>
            </w:pPr>
            <w:bookmarkStart w:id="64" w:name="SNAMD_92c1615030ed43a3b995e499fd6c706a"/>
            <w:r>
              <w:t>16</w:t>
            </w:r>
            <w:bookmarkEnd w:id="64"/>
          </w:p>
        </w:tc>
        <w:tc>
          <w:tcPr>
            <w:tcW w:w="119" w:type="dxa"/>
            <w:vAlign w:val="bottom"/>
          </w:tcPr>
          <w:p w14:paraId="0CF05CDA"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7C26DF0C" w14:textId="77777777" w:rsidR="000F0C7A" w:rsidRDefault="000F0C7A" w:rsidP="00762AD5">
            <w:pPr>
              <w:pStyle w:val="TBodynormalNumber"/>
              <w:keepNext/>
            </w:pPr>
          </w:p>
        </w:tc>
      </w:tr>
      <w:tr w:rsidR="000F0C7A" w14:paraId="50540865" w14:textId="77777777" w:rsidTr="00762AD5">
        <w:tc>
          <w:tcPr>
            <w:tcW w:w="2914" w:type="dxa"/>
            <w:tcBorders>
              <w:top w:val="single" w:sz="4" w:space="0" w:color="A59C94"/>
              <w:bottom w:val="single" w:sz="4" w:space="0" w:color="000000"/>
            </w:tcBorders>
            <w:vAlign w:val="bottom"/>
          </w:tcPr>
          <w:p w14:paraId="310F2C55" w14:textId="77777777" w:rsidR="000F0C7A" w:rsidRDefault="000F0C7A" w:rsidP="00762AD5">
            <w:pPr>
              <w:pStyle w:val="TBodysubtotalText"/>
              <w:keepNext/>
            </w:pPr>
            <w:r>
              <w:t>Konzernergebnis</w:t>
            </w:r>
          </w:p>
        </w:tc>
        <w:tc>
          <w:tcPr>
            <w:tcW w:w="119" w:type="dxa"/>
            <w:vAlign w:val="bottom"/>
          </w:tcPr>
          <w:p w14:paraId="2E2487EE"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4A7F8123" w14:textId="77777777" w:rsidR="000F0C7A" w:rsidRDefault="000F0C7A" w:rsidP="00762AD5">
            <w:pPr>
              <w:pStyle w:val="TBodysubtotalNumber"/>
              <w:keepNext/>
            </w:pPr>
            <w:bookmarkStart w:id="65" w:name="SNAMD_9a7fc99f3b2741b99ac6bddf1a6267a3"/>
            <w:r>
              <w:t>149</w:t>
            </w:r>
            <w:bookmarkEnd w:id="65"/>
          </w:p>
        </w:tc>
        <w:tc>
          <w:tcPr>
            <w:tcW w:w="119" w:type="dxa"/>
            <w:vAlign w:val="bottom"/>
          </w:tcPr>
          <w:p w14:paraId="188A0717" w14:textId="77777777" w:rsidR="000F0C7A" w:rsidRDefault="000F0C7A"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023EBC00" w14:textId="77777777" w:rsidR="000F0C7A" w:rsidRDefault="000F0C7A" w:rsidP="00762AD5">
            <w:pPr>
              <w:pStyle w:val="TBodysubtotalNumber"/>
              <w:keepNext/>
            </w:pPr>
            <w:bookmarkStart w:id="66" w:name="SNAMD_9f00970196584c3f86130c88feb7f496"/>
            <w:r>
              <w:t>235</w:t>
            </w:r>
            <w:bookmarkEnd w:id="66"/>
          </w:p>
        </w:tc>
        <w:tc>
          <w:tcPr>
            <w:tcW w:w="119" w:type="dxa"/>
            <w:vAlign w:val="bottom"/>
          </w:tcPr>
          <w:p w14:paraId="3BBEF9C8"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288146D3" w14:textId="77777777" w:rsidR="000F0C7A" w:rsidRDefault="000F0C7A" w:rsidP="00762AD5">
            <w:pPr>
              <w:pStyle w:val="TBodysubtotalNumber"/>
              <w:keepNext/>
            </w:pPr>
            <w:bookmarkStart w:id="67" w:name="SNAMD_bd1a99a1c636472da103cd23be295e04"/>
            <w:r>
              <w:t>58</w:t>
            </w:r>
            <w:bookmarkEnd w:id="67"/>
          </w:p>
        </w:tc>
        <w:tc>
          <w:tcPr>
            <w:tcW w:w="119" w:type="dxa"/>
            <w:vAlign w:val="bottom"/>
          </w:tcPr>
          <w:p w14:paraId="0286DCFB"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0AD831E0" w14:textId="77777777" w:rsidR="000F0C7A" w:rsidRDefault="000F0C7A" w:rsidP="00762AD5">
            <w:pPr>
              <w:pStyle w:val="TBodysubtotalNumber"/>
              <w:keepNext/>
            </w:pPr>
            <w:bookmarkStart w:id="68" w:name="SNAMD_0cf2451f70e64978a8ca07a9aca4b020"/>
            <w:r>
              <w:t>393</w:t>
            </w:r>
            <w:bookmarkEnd w:id="68"/>
          </w:p>
        </w:tc>
        <w:tc>
          <w:tcPr>
            <w:tcW w:w="119" w:type="dxa"/>
            <w:vAlign w:val="bottom"/>
          </w:tcPr>
          <w:p w14:paraId="22FE03B2" w14:textId="77777777" w:rsidR="000F0C7A" w:rsidRDefault="000F0C7A" w:rsidP="00762AD5">
            <w:pPr>
              <w:pStyle w:val="TBodysubtotalNumber"/>
              <w:keepNext/>
            </w:pPr>
          </w:p>
        </w:tc>
        <w:tc>
          <w:tcPr>
            <w:tcW w:w="1021" w:type="dxa"/>
            <w:tcBorders>
              <w:top w:val="single" w:sz="4" w:space="0" w:color="A59C94"/>
              <w:bottom w:val="single" w:sz="4" w:space="0" w:color="000000"/>
            </w:tcBorders>
            <w:shd w:val="clear" w:color="000000" w:fill="DAD5C9"/>
            <w:vAlign w:val="bottom"/>
          </w:tcPr>
          <w:p w14:paraId="05E0794F" w14:textId="77777777" w:rsidR="000F0C7A" w:rsidRDefault="000F0C7A" w:rsidP="00762AD5">
            <w:pPr>
              <w:pStyle w:val="TBodysubtotalNumber"/>
              <w:keepNext/>
            </w:pPr>
            <w:bookmarkStart w:id="69" w:name="SNAMD_7fb1b89d84884750a054de2b41b72e8e"/>
            <w:r>
              <w:t>640</w:t>
            </w:r>
            <w:bookmarkEnd w:id="69"/>
          </w:p>
        </w:tc>
        <w:tc>
          <w:tcPr>
            <w:tcW w:w="119" w:type="dxa"/>
            <w:vAlign w:val="bottom"/>
          </w:tcPr>
          <w:p w14:paraId="0F9A7207" w14:textId="77777777" w:rsidR="000F0C7A" w:rsidRDefault="000F0C7A" w:rsidP="00762AD5">
            <w:pPr>
              <w:pStyle w:val="TBodysubtotalNumber"/>
              <w:keepNext/>
            </w:pPr>
          </w:p>
        </w:tc>
        <w:tc>
          <w:tcPr>
            <w:tcW w:w="1021" w:type="dxa"/>
            <w:tcBorders>
              <w:top w:val="single" w:sz="4" w:space="0" w:color="A59C94"/>
              <w:bottom w:val="single" w:sz="4" w:space="0" w:color="000000"/>
            </w:tcBorders>
            <w:vAlign w:val="bottom"/>
          </w:tcPr>
          <w:p w14:paraId="331539B8" w14:textId="77777777" w:rsidR="000F0C7A" w:rsidRDefault="000F0C7A" w:rsidP="00762AD5">
            <w:pPr>
              <w:pStyle w:val="TBodysubtotalNumber"/>
              <w:keepNext/>
            </w:pPr>
            <w:bookmarkStart w:id="70" w:name="SNAMD_44e642175ead43aabe7d66d51283130e"/>
            <w:r>
              <w:t>63</w:t>
            </w:r>
            <w:bookmarkEnd w:id="70"/>
          </w:p>
        </w:tc>
      </w:tr>
      <w:tr w:rsidR="000F0C7A" w14:paraId="7008AC48" w14:textId="77777777" w:rsidTr="00762AD5">
        <w:trPr>
          <w:trHeight w:val="340"/>
        </w:trPr>
        <w:tc>
          <w:tcPr>
            <w:tcW w:w="2914" w:type="dxa"/>
            <w:tcBorders>
              <w:top w:val="single" w:sz="4" w:space="0" w:color="000000"/>
              <w:bottom w:val="single" w:sz="16" w:space="0" w:color="991D85"/>
            </w:tcBorders>
            <w:vAlign w:val="bottom"/>
          </w:tcPr>
          <w:p w14:paraId="42D2E3E5" w14:textId="77777777" w:rsidR="000F0C7A" w:rsidRDefault="000F0C7A" w:rsidP="00762AD5">
            <w:pPr>
              <w:pStyle w:val="TBodynormalText"/>
            </w:pPr>
            <w:r>
              <w:rPr>
                <w:b/>
              </w:rPr>
              <w:t>Bereinigtes Konzernergebnis</w:t>
            </w:r>
          </w:p>
        </w:tc>
        <w:tc>
          <w:tcPr>
            <w:tcW w:w="119" w:type="dxa"/>
            <w:tcBorders>
              <w:bottom w:val="single" w:sz="16" w:space="0" w:color="991D85"/>
            </w:tcBorders>
            <w:vAlign w:val="bottom"/>
          </w:tcPr>
          <w:p w14:paraId="2F7D9837" w14:textId="77777777" w:rsidR="000F0C7A" w:rsidRDefault="000F0C7A" w:rsidP="00762AD5">
            <w:pPr>
              <w:pStyle w:val="TBodynormalNumber"/>
              <w:keepNext/>
            </w:pPr>
          </w:p>
        </w:tc>
        <w:tc>
          <w:tcPr>
            <w:tcW w:w="1021" w:type="dxa"/>
            <w:tcBorders>
              <w:top w:val="single" w:sz="4" w:space="0" w:color="000000"/>
              <w:bottom w:val="single" w:sz="16" w:space="0" w:color="991D85"/>
            </w:tcBorders>
            <w:vAlign w:val="bottom"/>
          </w:tcPr>
          <w:p w14:paraId="00454F86" w14:textId="77777777" w:rsidR="000F0C7A" w:rsidRDefault="000F0C7A" w:rsidP="00762AD5">
            <w:pPr>
              <w:pStyle w:val="TBodynormalNumber"/>
              <w:keepNext/>
            </w:pPr>
            <w:bookmarkStart w:id="71" w:name="SNAMD_5a875ec9320043a3b5558153052a2af4"/>
            <w:r>
              <w:rPr>
                <w:b/>
              </w:rPr>
              <w:t>186</w:t>
            </w:r>
            <w:bookmarkEnd w:id="71"/>
          </w:p>
        </w:tc>
        <w:tc>
          <w:tcPr>
            <w:tcW w:w="119" w:type="dxa"/>
            <w:tcBorders>
              <w:bottom w:val="single" w:sz="16" w:space="0" w:color="991D85"/>
            </w:tcBorders>
            <w:vAlign w:val="bottom"/>
          </w:tcPr>
          <w:p w14:paraId="7E087D7A" w14:textId="77777777" w:rsidR="000F0C7A" w:rsidRDefault="000F0C7A" w:rsidP="00762AD5">
            <w:pPr>
              <w:pStyle w:val="TBodynormalNumber"/>
              <w:keepNext/>
            </w:pPr>
          </w:p>
        </w:tc>
        <w:tc>
          <w:tcPr>
            <w:tcW w:w="1021" w:type="dxa"/>
            <w:tcBorders>
              <w:top w:val="single" w:sz="4" w:space="0" w:color="000000"/>
              <w:bottom w:val="single" w:sz="16" w:space="0" w:color="991D85"/>
            </w:tcBorders>
            <w:shd w:val="clear" w:color="000000" w:fill="DAD5C9"/>
            <w:vAlign w:val="bottom"/>
          </w:tcPr>
          <w:p w14:paraId="26C29B33" w14:textId="77777777" w:rsidR="000F0C7A" w:rsidRDefault="000F0C7A" w:rsidP="00762AD5">
            <w:pPr>
              <w:pStyle w:val="TBodynormalNumber"/>
              <w:keepNext/>
            </w:pPr>
            <w:bookmarkStart w:id="72" w:name="SNAMD_a241aea7c29a4b3980686229943fa647"/>
            <w:r>
              <w:rPr>
                <w:b/>
              </w:rPr>
              <w:t>269</w:t>
            </w:r>
            <w:bookmarkEnd w:id="72"/>
          </w:p>
        </w:tc>
        <w:tc>
          <w:tcPr>
            <w:tcW w:w="119" w:type="dxa"/>
            <w:tcBorders>
              <w:bottom w:val="single" w:sz="16" w:space="0" w:color="991D85"/>
            </w:tcBorders>
            <w:vAlign w:val="bottom"/>
          </w:tcPr>
          <w:p w14:paraId="12C8A85B" w14:textId="77777777" w:rsidR="000F0C7A" w:rsidRDefault="000F0C7A" w:rsidP="00762AD5">
            <w:pPr>
              <w:pStyle w:val="TBodynormalNumber"/>
              <w:keepNext/>
            </w:pPr>
          </w:p>
        </w:tc>
        <w:tc>
          <w:tcPr>
            <w:tcW w:w="1021" w:type="dxa"/>
            <w:tcBorders>
              <w:top w:val="single" w:sz="4" w:space="0" w:color="000000"/>
              <w:bottom w:val="single" w:sz="16" w:space="0" w:color="991D85"/>
            </w:tcBorders>
            <w:vAlign w:val="bottom"/>
          </w:tcPr>
          <w:p w14:paraId="36EF60B5" w14:textId="77777777" w:rsidR="000F0C7A" w:rsidRDefault="000F0C7A" w:rsidP="00762AD5">
            <w:pPr>
              <w:pStyle w:val="TBodynormalNumber"/>
              <w:keepNext/>
            </w:pPr>
            <w:bookmarkStart w:id="73" w:name="SNAMD_166158b68aab42329d454015eab6e503"/>
            <w:r>
              <w:rPr>
                <w:b/>
              </w:rPr>
              <w:t>45</w:t>
            </w:r>
            <w:bookmarkEnd w:id="73"/>
          </w:p>
        </w:tc>
        <w:tc>
          <w:tcPr>
            <w:tcW w:w="119" w:type="dxa"/>
            <w:tcBorders>
              <w:bottom w:val="single" w:sz="16" w:space="0" w:color="991D85"/>
            </w:tcBorders>
            <w:vAlign w:val="bottom"/>
          </w:tcPr>
          <w:p w14:paraId="185DDBB2" w14:textId="77777777" w:rsidR="000F0C7A" w:rsidRDefault="000F0C7A" w:rsidP="00762AD5">
            <w:pPr>
              <w:pStyle w:val="TBodynormalNumber"/>
              <w:keepNext/>
            </w:pPr>
          </w:p>
        </w:tc>
        <w:tc>
          <w:tcPr>
            <w:tcW w:w="1021" w:type="dxa"/>
            <w:tcBorders>
              <w:top w:val="single" w:sz="4" w:space="0" w:color="000000"/>
              <w:bottom w:val="single" w:sz="16" w:space="0" w:color="991D85"/>
            </w:tcBorders>
            <w:vAlign w:val="bottom"/>
          </w:tcPr>
          <w:p w14:paraId="63C1EA45" w14:textId="77777777" w:rsidR="000F0C7A" w:rsidRDefault="000F0C7A" w:rsidP="00762AD5">
            <w:pPr>
              <w:pStyle w:val="TBodynormalNumber"/>
              <w:keepNext/>
            </w:pPr>
            <w:bookmarkStart w:id="74" w:name="SNAMD_f72f3db6b01f4e6b9e9b0b4665453e9d"/>
            <w:r>
              <w:rPr>
                <w:b/>
              </w:rPr>
              <w:t>527</w:t>
            </w:r>
            <w:bookmarkEnd w:id="74"/>
          </w:p>
        </w:tc>
        <w:tc>
          <w:tcPr>
            <w:tcW w:w="119" w:type="dxa"/>
            <w:tcBorders>
              <w:bottom w:val="single" w:sz="16" w:space="0" w:color="991D85"/>
            </w:tcBorders>
            <w:vAlign w:val="bottom"/>
          </w:tcPr>
          <w:p w14:paraId="21453229" w14:textId="77777777" w:rsidR="000F0C7A" w:rsidRDefault="000F0C7A" w:rsidP="00762AD5">
            <w:pPr>
              <w:pStyle w:val="TBodynormalNumber"/>
              <w:keepNext/>
            </w:pPr>
          </w:p>
        </w:tc>
        <w:tc>
          <w:tcPr>
            <w:tcW w:w="1021" w:type="dxa"/>
            <w:tcBorders>
              <w:top w:val="single" w:sz="4" w:space="0" w:color="000000"/>
              <w:bottom w:val="single" w:sz="16" w:space="0" w:color="991D85"/>
            </w:tcBorders>
            <w:shd w:val="clear" w:color="000000" w:fill="DAD5C9"/>
            <w:vAlign w:val="bottom"/>
          </w:tcPr>
          <w:p w14:paraId="76A2013E" w14:textId="77777777" w:rsidR="000F0C7A" w:rsidRDefault="000F0C7A" w:rsidP="00762AD5">
            <w:pPr>
              <w:pStyle w:val="TBodynormalNumber"/>
              <w:keepNext/>
            </w:pPr>
            <w:bookmarkStart w:id="75" w:name="SNAMD_7cfddaa92164440a9138c17822fb42fb"/>
            <w:r>
              <w:rPr>
                <w:b/>
              </w:rPr>
              <w:t>762</w:t>
            </w:r>
            <w:bookmarkEnd w:id="75"/>
          </w:p>
        </w:tc>
        <w:tc>
          <w:tcPr>
            <w:tcW w:w="119" w:type="dxa"/>
            <w:tcBorders>
              <w:bottom w:val="single" w:sz="16" w:space="0" w:color="991D85"/>
            </w:tcBorders>
            <w:vAlign w:val="bottom"/>
          </w:tcPr>
          <w:p w14:paraId="4016AA20" w14:textId="77777777" w:rsidR="000F0C7A" w:rsidRDefault="000F0C7A" w:rsidP="00762AD5">
            <w:pPr>
              <w:pStyle w:val="TBodynormalNumber"/>
              <w:keepNext/>
            </w:pPr>
          </w:p>
        </w:tc>
        <w:tc>
          <w:tcPr>
            <w:tcW w:w="1021" w:type="dxa"/>
            <w:tcBorders>
              <w:top w:val="single" w:sz="4" w:space="0" w:color="000000"/>
              <w:bottom w:val="single" w:sz="16" w:space="0" w:color="991D85"/>
            </w:tcBorders>
            <w:vAlign w:val="bottom"/>
          </w:tcPr>
          <w:p w14:paraId="4089582E" w14:textId="77777777" w:rsidR="000F0C7A" w:rsidRDefault="000F0C7A" w:rsidP="00762AD5">
            <w:pPr>
              <w:pStyle w:val="TBodynormalNumber"/>
              <w:keepNext/>
            </w:pPr>
            <w:r>
              <w:rPr>
                <w:b/>
              </w:rPr>
              <w:t>45</w:t>
            </w:r>
          </w:p>
        </w:tc>
      </w:tr>
      <w:bookmarkEnd w:id="7"/>
    </w:tbl>
    <w:p w14:paraId="17C6429D" w14:textId="77777777" w:rsidR="000F0C7A" w:rsidRDefault="000F0C7A" w:rsidP="000F0C7A"/>
    <w:p w14:paraId="2BF64FA3" w14:textId="77777777" w:rsidR="000F0C7A" w:rsidRDefault="000F0C7A" w:rsidP="000F0C7A"/>
    <w:tbl>
      <w:tblPr>
        <w:tblW w:w="0" w:type="dxa"/>
        <w:tblLayout w:type="fixed"/>
        <w:tblCellMar>
          <w:left w:w="0" w:type="dxa"/>
          <w:right w:w="0" w:type="dxa"/>
        </w:tblCellMar>
        <w:tblLook w:val="0000" w:firstRow="0" w:lastRow="0" w:firstColumn="0" w:lastColumn="0" w:noHBand="0" w:noVBand="0"/>
        <w:tblDescription w:val="SNEID_6e64f76844f14505ba9918c7123c7ec0"/>
      </w:tblPr>
      <w:tblGrid>
        <w:gridCol w:w="2914"/>
        <w:gridCol w:w="119"/>
        <w:gridCol w:w="1021"/>
        <w:gridCol w:w="119"/>
        <w:gridCol w:w="1021"/>
        <w:gridCol w:w="119"/>
        <w:gridCol w:w="1021"/>
        <w:gridCol w:w="119"/>
        <w:gridCol w:w="1021"/>
        <w:gridCol w:w="119"/>
        <w:gridCol w:w="1021"/>
        <w:gridCol w:w="119"/>
        <w:gridCol w:w="1021"/>
      </w:tblGrid>
      <w:tr w:rsidR="000F0C7A" w14:paraId="4B373B26" w14:textId="77777777" w:rsidTr="00762AD5">
        <w:tc>
          <w:tcPr>
            <w:tcW w:w="9754" w:type="dxa"/>
            <w:gridSpan w:val="13"/>
            <w:vAlign w:val="bottom"/>
          </w:tcPr>
          <w:p w14:paraId="2359E873" w14:textId="77777777" w:rsidR="000F0C7A" w:rsidRPr="00250666" w:rsidRDefault="000F0C7A" w:rsidP="00762AD5">
            <w:pPr>
              <w:pStyle w:val="TTitleText"/>
              <w:rPr>
                <w:lang w:val="de-DE"/>
              </w:rPr>
            </w:pPr>
            <w:bookmarkStart w:id="76" w:name="SNAMD_ca0dab2f482541a1a2483315e7a0f8a5"/>
            <w:bookmarkStart w:id="77" w:name="SNEID_6e64f76844f14505ba9918c7123c7ec0"/>
            <w:r w:rsidRPr="00F7748E">
              <w:rPr>
                <w:lang w:val="de-DE"/>
              </w:rPr>
              <w:t>Entwicklung in den Divisionen – 3. Quartal</w:t>
            </w:r>
            <w:bookmarkEnd w:id="76"/>
          </w:p>
        </w:tc>
      </w:tr>
      <w:tr w:rsidR="000F0C7A" w14:paraId="432B27E6" w14:textId="77777777" w:rsidTr="00762AD5">
        <w:tc>
          <w:tcPr>
            <w:tcW w:w="2914" w:type="dxa"/>
            <w:tcBorders>
              <w:top w:val="single" w:sz="8" w:space="0" w:color="000000"/>
            </w:tcBorders>
            <w:vAlign w:val="bottom"/>
          </w:tcPr>
          <w:p w14:paraId="20E50390" w14:textId="77777777" w:rsidR="000F0C7A" w:rsidRPr="00250666" w:rsidRDefault="000F0C7A" w:rsidP="00762AD5">
            <w:pPr>
              <w:pStyle w:val="TDummy"/>
              <w:keepNext/>
              <w:rPr>
                <w:lang w:val="de-DE"/>
              </w:rPr>
            </w:pPr>
          </w:p>
        </w:tc>
        <w:tc>
          <w:tcPr>
            <w:tcW w:w="119" w:type="dxa"/>
            <w:tcBorders>
              <w:top w:val="single" w:sz="8" w:space="0" w:color="000000"/>
            </w:tcBorders>
            <w:vAlign w:val="bottom"/>
          </w:tcPr>
          <w:p w14:paraId="0CC66E3A" w14:textId="77777777" w:rsidR="000F0C7A" w:rsidRPr="00250666" w:rsidRDefault="000F0C7A" w:rsidP="00762AD5">
            <w:pPr>
              <w:pStyle w:val="TDummy"/>
              <w:keepNext/>
              <w:rPr>
                <w:lang w:val="de-DE"/>
              </w:rPr>
            </w:pPr>
          </w:p>
        </w:tc>
        <w:tc>
          <w:tcPr>
            <w:tcW w:w="1021" w:type="dxa"/>
            <w:tcBorders>
              <w:top w:val="single" w:sz="8" w:space="0" w:color="000000"/>
            </w:tcBorders>
            <w:vAlign w:val="bottom"/>
          </w:tcPr>
          <w:p w14:paraId="337F626A" w14:textId="77777777" w:rsidR="000F0C7A" w:rsidRPr="00250666" w:rsidRDefault="000F0C7A" w:rsidP="00762AD5">
            <w:pPr>
              <w:pStyle w:val="TDummy"/>
              <w:keepNext/>
              <w:rPr>
                <w:lang w:val="de-DE"/>
              </w:rPr>
            </w:pPr>
          </w:p>
        </w:tc>
        <w:tc>
          <w:tcPr>
            <w:tcW w:w="119" w:type="dxa"/>
            <w:tcBorders>
              <w:top w:val="single" w:sz="8" w:space="0" w:color="000000"/>
            </w:tcBorders>
            <w:vAlign w:val="bottom"/>
          </w:tcPr>
          <w:p w14:paraId="38EF50F4" w14:textId="77777777" w:rsidR="000F0C7A" w:rsidRPr="00250666" w:rsidRDefault="000F0C7A" w:rsidP="00762AD5">
            <w:pPr>
              <w:pStyle w:val="TDummy"/>
              <w:keepNext/>
              <w:rPr>
                <w:lang w:val="de-DE"/>
              </w:rPr>
            </w:pPr>
          </w:p>
        </w:tc>
        <w:tc>
          <w:tcPr>
            <w:tcW w:w="1021" w:type="dxa"/>
            <w:tcBorders>
              <w:top w:val="single" w:sz="8" w:space="0" w:color="000000"/>
            </w:tcBorders>
            <w:vAlign w:val="bottom"/>
          </w:tcPr>
          <w:p w14:paraId="50016F51" w14:textId="77777777" w:rsidR="000F0C7A" w:rsidRPr="00250666" w:rsidRDefault="000F0C7A" w:rsidP="00762AD5">
            <w:pPr>
              <w:pStyle w:val="TDummy"/>
              <w:keepNext/>
              <w:rPr>
                <w:lang w:val="de-DE"/>
              </w:rPr>
            </w:pPr>
          </w:p>
        </w:tc>
        <w:tc>
          <w:tcPr>
            <w:tcW w:w="119" w:type="dxa"/>
            <w:tcBorders>
              <w:top w:val="single" w:sz="8" w:space="0" w:color="000000"/>
            </w:tcBorders>
            <w:vAlign w:val="bottom"/>
          </w:tcPr>
          <w:p w14:paraId="621845A0" w14:textId="77777777" w:rsidR="000F0C7A" w:rsidRPr="00250666" w:rsidRDefault="000F0C7A" w:rsidP="00762AD5">
            <w:pPr>
              <w:pStyle w:val="TDummy"/>
              <w:keepNext/>
              <w:rPr>
                <w:lang w:val="de-DE"/>
              </w:rPr>
            </w:pPr>
          </w:p>
        </w:tc>
        <w:tc>
          <w:tcPr>
            <w:tcW w:w="1021" w:type="dxa"/>
            <w:tcBorders>
              <w:top w:val="single" w:sz="8" w:space="0" w:color="000000"/>
            </w:tcBorders>
            <w:vAlign w:val="bottom"/>
          </w:tcPr>
          <w:p w14:paraId="5833E4BD" w14:textId="77777777" w:rsidR="000F0C7A" w:rsidRPr="00250666" w:rsidRDefault="000F0C7A" w:rsidP="00762AD5">
            <w:pPr>
              <w:pStyle w:val="TDummy"/>
              <w:keepNext/>
              <w:rPr>
                <w:lang w:val="de-DE"/>
              </w:rPr>
            </w:pPr>
          </w:p>
        </w:tc>
        <w:tc>
          <w:tcPr>
            <w:tcW w:w="119" w:type="dxa"/>
            <w:tcBorders>
              <w:top w:val="single" w:sz="8" w:space="0" w:color="000000"/>
            </w:tcBorders>
            <w:vAlign w:val="bottom"/>
          </w:tcPr>
          <w:p w14:paraId="59DB09CA" w14:textId="77777777" w:rsidR="000F0C7A" w:rsidRPr="00250666" w:rsidRDefault="000F0C7A" w:rsidP="00762AD5">
            <w:pPr>
              <w:pStyle w:val="TDummy"/>
              <w:keepNext/>
              <w:rPr>
                <w:lang w:val="de-DE"/>
              </w:rPr>
            </w:pPr>
          </w:p>
        </w:tc>
        <w:tc>
          <w:tcPr>
            <w:tcW w:w="1021" w:type="dxa"/>
            <w:tcBorders>
              <w:top w:val="single" w:sz="8" w:space="0" w:color="000000"/>
            </w:tcBorders>
            <w:vAlign w:val="bottom"/>
          </w:tcPr>
          <w:p w14:paraId="43137023" w14:textId="77777777" w:rsidR="000F0C7A" w:rsidRPr="00250666" w:rsidRDefault="000F0C7A" w:rsidP="00762AD5">
            <w:pPr>
              <w:pStyle w:val="TDummy"/>
              <w:keepNext/>
              <w:rPr>
                <w:lang w:val="de-DE"/>
              </w:rPr>
            </w:pPr>
          </w:p>
        </w:tc>
        <w:tc>
          <w:tcPr>
            <w:tcW w:w="119" w:type="dxa"/>
            <w:tcBorders>
              <w:top w:val="single" w:sz="8" w:space="0" w:color="000000"/>
            </w:tcBorders>
            <w:vAlign w:val="bottom"/>
          </w:tcPr>
          <w:p w14:paraId="5BC1BBD1" w14:textId="77777777" w:rsidR="000F0C7A" w:rsidRPr="00250666" w:rsidRDefault="000F0C7A" w:rsidP="00762AD5">
            <w:pPr>
              <w:pStyle w:val="TDummy"/>
              <w:keepNext/>
              <w:rPr>
                <w:lang w:val="de-DE"/>
              </w:rPr>
            </w:pPr>
          </w:p>
        </w:tc>
        <w:tc>
          <w:tcPr>
            <w:tcW w:w="1021" w:type="dxa"/>
            <w:tcBorders>
              <w:top w:val="single" w:sz="8" w:space="0" w:color="000000"/>
            </w:tcBorders>
            <w:vAlign w:val="bottom"/>
          </w:tcPr>
          <w:p w14:paraId="324F173F" w14:textId="77777777" w:rsidR="000F0C7A" w:rsidRPr="00250666" w:rsidRDefault="000F0C7A" w:rsidP="00762AD5">
            <w:pPr>
              <w:pStyle w:val="TDummy"/>
              <w:keepNext/>
              <w:rPr>
                <w:lang w:val="de-DE"/>
              </w:rPr>
            </w:pPr>
          </w:p>
        </w:tc>
        <w:tc>
          <w:tcPr>
            <w:tcW w:w="119" w:type="dxa"/>
            <w:tcBorders>
              <w:top w:val="single" w:sz="8" w:space="0" w:color="000000"/>
            </w:tcBorders>
            <w:vAlign w:val="bottom"/>
          </w:tcPr>
          <w:p w14:paraId="1F3B88F5" w14:textId="77777777" w:rsidR="000F0C7A" w:rsidRPr="00250666" w:rsidRDefault="000F0C7A" w:rsidP="00762AD5">
            <w:pPr>
              <w:pStyle w:val="TDummy"/>
              <w:keepNext/>
              <w:rPr>
                <w:lang w:val="de-DE"/>
              </w:rPr>
            </w:pPr>
          </w:p>
        </w:tc>
        <w:tc>
          <w:tcPr>
            <w:tcW w:w="1021" w:type="dxa"/>
            <w:tcBorders>
              <w:top w:val="single" w:sz="8" w:space="0" w:color="000000"/>
            </w:tcBorders>
            <w:vAlign w:val="bottom"/>
          </w:tcPr>
          <w:p w14:paraId="4A01D3E7" w14:textId="77777777" w:rsidR="000F0C7A" w:rsidRPr="00250666" w:rsidRDefault="000F0C7A" w:rsidP="00762AD5">
            <w:pPr>
              <w:pStyle w:val="TDummy"/>
              <w:keepNext/>
              <w:rPr>
                <w:lang w:val="de-DE"/>
              </w:rPr>
            </w:pPr>
          </w:p>
        </w:tc>
      </w:tr>
      <w:tr w:rsidR="000F0C7A" w14:paraId="7EB43C08" w14:textId="77777777" w:rsidTr="00762AD5">
        <w:tc>
          <w:tcPr>
            <w:tcW w:w="2914" w:type="dxa"/>
            <w:shd w:val="clear" w:color="000000" w:fill="FFFFFF"/>
            <w:vAlign w:val="bottom"/>
          </w:tcPr>
          <w:p w14:paraId="69A67A5E" w14:textId="77777777" w:rsidR="000F0C7A" w:rsidRDefault="000F0C7A" w:rsidP="00762AD5">
            <w:pPr>
              <w:pStyle w:val="THeadfirstNumber"/>
            </w:pPr>
          </w:p>
        </w:tc>
        <w:tc>
          <w:tcPr>
            <w:tcW w:w="119" w:type="dxa"/>
            <w:vAlign w:val="bottom"/>
          </w:tcPr>
          <w:p w14:paraId="32B163DB" w14:textId="77777777" w:rsidR="000F0C7A" w:rsidRDefault="000F0C7A" w:rsidP="00762AD5">
            <w:pPr>
              <w:pStyle w:val="THeadfirstNumber"/>
            </w:pPr>
          </w:p>
        </w:tc>
        <w:tc>
          <w:tcPr>
            <w:tcW w:w="3301" w:type="dxa"/>
            <w:gridSpan w:val="5"/>
            <w:tcBorders>
              <w:bottom w:val="single" w:sz="4" w:space="0" w:color="A59C94"/>
            </w:tcBorders>
            <w:shd w:val="clear" w:color="000000" w:fill="FFFFFF"/>
            <w:vAlign w:val="bottom"/>
          </w:tcPr>
          <w:p w14:paraId="5A509E20" w14:textId="77777777" w:rsidR="000F0C7A" w:rsidRDefault="000F0C7A" w:rsidP="00762AD5">
            <w:pPr>
              <w:pStyle w:val="THeadfirstNumber"/>
            </w:pPr>
            <w:r>
              <w:t>Umsatz</w:t>
            </w:r>
          </w:p>
        </w:tc>
        <w:tc>
          <w:tcPr>
            <w:tcW w:w="119" w:type="dxa"/>
            <w:vAlign w:val="bottom"/>
          </w:tcPr>
          <w:p w14:paraId="61CF1C19" w14:textId="77777777" w:rsidR="000F0C7A" w:rsidRDefault="000F0C7A" w:rsidP="00762AD5">
            <w:pPr>
              <w:pStyle w:val="THeadfirstNumber"/>
            </w:pPr>
          </w:p>
        </w:tc>
        <w:tc>
          <w:tcPr>
            <w:tcW w:w="3301" w:type="dxa"/>
            <w:gridSpan w:val="5"/>
            <w:tcBorders>
              <w:bottom w:val="single" w:sz="4" w:space="0" w:color="A59C94"/>
            </w:tcBorders>
            <w:shd w:val="clear" w:color="000000" w:fill="FFFFFF"/>
            <w:vAlign w:val="bottom"/>
          </w:tcPr>
          <w:p w14:paraId="6175C931" w14:textId="77777777" w:rsidR="000F0C7A" w:rsidRDefault="000F0C7A" w:rsidP="00762AD5">
            <w:pPr>
              <w:pStyle w:val="THeadfirstNumber"/>
            </w:pPr>
            <w:r>
              <w:t>Bereinigtes EBITDA</w:t>
            </w:r>
          </w:p>
        </w:tc>
      </w:tr>
      <w:tr w:rsidR="000F0C7A" w14:paraId="132821C5" w14:textId="77777777" w:rsidTr="00762AD5">
        <w:tc>
          <w:tcPr>
            <w:tcW w:w="2914" w:type="dxa"/>
            <w:tcBorders>
              <w:bottom w:val="single" w:sz="4" w:space="0" w:color="000000"/>
            </w:tcBorders>
            <w:shd w:val="clear" w:color="000000" w:fill="FFFFFF"/>
            <w:vAlign w:val="bottom"/>
          </w:tcPr>
          <w:p w14:paraId="636FF9F0" w14:textId="77777777" w:rsidR="000F0C7A" w:rsidRDefault="000F0C7A" w:rsidP="00762AD5">
            <w:pPr>
              <w:pStyle w:val="THeadlastText"/>
            </w:pPr>
            <w:r>
              <w:t>in Millionen €</w:t>
            </w:r>
          </w:p>
        </w:tc>
        <w:tc>
          <w:tcPr>
            <w:tcW w:w="119" w:type="dxa"/>
            <w:vAlign w:val="bottom"/>
          </w:tcPr>
          <w:p w14:paraId="59D44FEA"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410ABB25" w14:textId="77777777" w:rsidR="000F0C7A" w:rsidRDefault="000F0C7A" w:rsidP="00762AD5">
            <w:pPr>
              <w:pStyle w:val="THeadlastNumber"/>
            </w:pPr>
            <w:r>
              <w:t>2020</w:t>
            </w:r>
          </w:p>
        </w:tc>
        <w:tc>
          <w:tcPr>
            <w:tcW w:w="119" w:type="dxa"/>
            <w:vAlign w:val="bottom"/>
          </w:tcPr>
          <w:p w14:paraId="53BA4CF0"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2D266C81" w14:textId="77777777" w:rsidR="000F0C7A" w:rsidRDefault="000F0C7A" w:rsidP="00762AD5">
            <w:pPr>
              <w:pStyle w:val="THeadlastNumberbold"/>
            </w:pPr>
            <w:r>
              <w:t>2021</w:t>
            </w:r>
          </w:p>
        </w:tc>
        <w:tc>
          <w:tcPr>
            <w:tcW w:w="119" w:type="dxa"/>
            <w:vAlign w:val="bottom"/>
          </w:tcPr>
          <w:p w14:paraId="361D581F"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1ECA6D23" w14:textId="77777777" w:rsidR="000F0C7A" w:rsidRDefault="000F0C7A" w:rsidP="00762AD5">
            <w:pPr>
              <w:pStyle w:val="THeaddifferenceNumber"/>
              <w:keepNext/>
            </w:pPr>
            <w:r>
              <w:t>Veränd. in %</w:t>
            </w:r>
          </w:p>
        </w:tc>
        <w:tc>
          <w:tcPr>
            <w:tcW w:w="119" w:type="dxa"/>
            <w:vAlign w:val="bottom"/>
          </w:tcPr>
          <w:p w14:paraId="56C9A351"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108B3ED5" w14:textId="77777777" w:rsidR="000F0C7A" w:rsidRDefault="000F0C7A" w:rsidP="00762AD5">
            <w:pPr>
              <w:pStyle w:val="THeadlastNumber"/>
            </w:pPr>
            <w:r>
              <w:t>2020</w:t>
            </w:r>
          </w:p>
        </w:tc>
        <w:tc>
          <w:tcPr>
            <w:tcW w:w="119" w:type="dxa"/>
            <w:vAlign w:val="bottom"/>
          </w:tcPr>
          <w:p w14:paraId="48F63424"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283B1CDA" w14:textId="77777777" w:rsidR="000F0C7A" w:rsidRDefault="000F0C7A" w:rsidP="00762AD5">
            <w:pPr>
              <w:pStyle w:val="THeadlastNumberbold"/>
            </w:pPr>
            <w:r>
              <w:t>2021</w:t>
            </w:r>
          </w:p>
        </w:tc>
        <w:tc>
          <w:tcPr>
            <w:tcW w:w="119" w:type="dxa"/>
            <w:vAlign w:val="bottom"/>
          </w:tcPr>
          <w:p w14:paraId="7ECE8D84"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5517F53E" w14:textId="77777777" w:rsidR="000F0C7A" w:rsidRDefault="000F0C7A" w:rsidP="00762AD5">
            <w:pPr>
              <w:pStyle w:val="THeaddifferenceNumber"/>
              <w:keepNext/>
            </w:pPr>
            <w:r>
              <w:t>Veränd. in %</w:t>
            </w:r>
          </w:p>
        </w:tc>
      </w:tr>
      <w:tr w:rsidR="000F0C7A" w14:paraId="795E87A3" w14:textId="77777777" w:rsidTr="00762AD5">
        <w:tc>
          <w:tcPr>
            <w:tcW w:w="2914" w:type="dxa"/>
            <w:tcBorders>
              <w:top w:val="single" w:sz="4" w:space="0" w:color="000000"/>
              <w:bottom w:val="single" w:sz="4" w:space="0" w:color="A59C94"/>
            </w:tcBorders>
            <w:vAlign w:val="bottom"/>
          </w:tcPr>
          <w:p w14:paraId="05A438AB" w14:textId="77777777" w:rsidR="000F0C7A" w:rsidRDefault="000F0C7A" w:rsidP="00762AD5">
            <w:pPr>
              <w:pStyle w:val="TBodynormalText"/>
            </w:pPr>
            <w:r>
              <w:t>Specialty Additives</w:t>
            </w:r>
          </w:p>
        </w:tc>
        <w:tc>
          <w:tcPr>
            <w:tcW w:w="119" w:type="dxa"/>
            <w:vAlign w:val="bottom"/>
          </w:tcPr>
          <w:p w14:paraId="081EB125"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1C7E94B0" w14:textId="77777777" w:rsidR="000F0C7A" w:rsidRDefault="000F0C7A" w:rsidP="00762AD5">
            <w:pPr>
              <w:pStyle w:val="TBodynormalNumber"/>
              <w:keepNext/>
            </w:pPr>
            <w:bookmarkStart w:id="78" w:name="SNAMD_57da85de73c84296ae4f623258bbd5ca"/>
            <w:r>
              <w:t>777</w:t>
            </w:r>
            <w:bookmarkEnd w:id="78"/>
          </w:p>
        </w:tc>
        <w:tc>
          <w:tcPr>
            <w:tcW w:w="119" w:type="dxa"/>
            <w:vAlign w:val="bottom"/>
          </w:tcPr>
          <w:p w14:paraId="3F1AD8EA"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04004C99" w14:textId="77777777" w:rsidR="000F0C7A" w:rsidRDefault="000F0C7A" w:rsidP="00762AD5">
            <w:pPr>
              <w:pStyle w:val="TBodynormalNumber"/>
              <w:keepNext/>
            </w:pPr>
            <w:bookmarkStart w:id="79" w:name="SNAMD_59dae4225dff47c3861b058f43dca825"/>
            <w:r>
              <w:t>934</w:t>
            </w:r>
            <w:bookmarkEnd w:id="79"/>
          </w:p>
        </w:tc>
        <w:tc>
          <w:tcPr>
            <w:tcW w:w="119" w:type="dxa"/>
            <w:vAlign w:val="bottom"/>
          </w:tcPr>
          <w:p w14:paraId="1A8736EB"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505284BA" w14:textId="77777777" w:rsidR="000F0C7A" w:rsidRDefault="000F0C7A" w:rsidP="00762AD5">
            <w:pPr>
              <w:pStyle w:val="TBodynormalNumber"/>
              <w:keepNext/>
            </w:pPr>
            <w:bookmarkStart w:id="80" w:name="SNAMD_a7374b99fc72460ba20f7831b707003e"/>
            <w:r>
              <w:t>20</w:t>
            </w:r>
            <w:bookmarkEnd w:id="80"/>
          </w:p>
        </w:tc>
        <w:tc>
          <w:tcPr>
            <w:tcW w:w="119" w:type="dxa"/>
            <w:vAlign w:val="bottom"/>
          </w:tcPr>
          <w:p w14:paraId="08BAA59F"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7B707443" w14:textId="77777777" w:rsidR="000F0C7A" w:rsidRDefault="000F0C7A" w:rsidP="00762AD5">
            <w:pPr>
              <w:pStyle w:val="TBodynormalNumber"/>
              <w:keepNext/>
            </w:pPr>
            <w:bookmarkStart w:id="81" w:name="SNAMD_4ec7c852003a4f058502145be22c531b"/>
            <w:r>
              <w:t>214</w:t>
            </w:r>
            <w:bookmarkEnd w:id="81"/>
          </w:p>
        </w:tc>
        <w:tc>
          <w:tcPr>
            <w:tcW w:w="119" w:type="dxa"/>
            <w:vAlign w:val="bottom"/>
          </w:tcPr>
          <w:p w14:paraId="242934B0"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5BD711A3" w14:textId="77777777" w:rsidR="000F0C7A" w:rsidRDefault="000F0C7A" w:rsidP="00762AD5">
            <w:pPr>
              <w:pStyle w:val="TBodynormalNumber"/>
              <w:keepNext/>
            </w:pPr>
            <w:bookmarkStart w:id="82" w:name="SNAMD_013601c19d4341fa98735e38c252f8a2"/>
            <w:r>
              <w:t>224</w:t>
            </w:r>
            <w:bookmarkEnd w:id="82"/>
          </w:p>
        </w:tc>
        <w:tc>
          <w:tcPr>
            <w:tcW w:w="119" w:type="dxa"/>
            <w:vAlign w:val="bottom"/>
          </w:tcPr>
          <w:p w14:paraId="64CC81EA"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14A0D6D6" w14:textId="77777777" w:rsidR="000F0C7A" w:rsidRDefault="000F0C7A" w:rsidP="00762AD5">
            <w:pPr>
              <w:pStyle w:val="TBodynormalNumber"/>
              <w:keepNext/>
            </w:pPr>
            <w:bookmarkStart w:id="83" w:name="SNAMD_ce79ec7e6e1b44a58b6f0a77c0178984"/>
            <w:r>
              <w:t>5</w:t>
            </w:r>
            <w:bookmarkEnd w:id="83"/>
          </w:p>
        </w:tc>
      </w:tr>
      <w:tr w:rsidR="000F0C7A" w14:paraId="02FF04B1" w14:textId="77777777" w:rsidTr="00762AD5">
        <w:tc>
          <w:tcPr>
            <w:tcW w:w="2914" w:type="dxa"/>
            <w:tcBorders>
              <w:top w:val="single" w:sz="4" w:space="0" w:color="A59C94"/>
              <w:bottom w:val="single" w:sz="4" w:space="0" w:color="A59C94"/>
            </w:tcBorders>
            <w:vAlign w:val="bottom"/>
          </w:tcPr>
          <w:p w14:paraId="3A866563" w14:textId="77777777" w:rsidR="000F0C7A" w:rsidRDefault="000F0C7A" w:rsidP="00762AD5">
            <w:pPr>
              <w:pStyle w:val="TBodynormalText"/>
            </w:pPr>
            <w:r>
              <w:t>Nutrition &amp; Care</w:t>
            </w:r>
          </w:p>
        </w:tc>
        <w:tc>
          <w:tcPr>
            <w:tcW w:w="119" w:type="dxa"/>
            <w:vAlign w:val="bottom"/>
          </w:tcPr>
          <w:p w14:paraId="50EC5377"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154AE788" w14:textId="77777777" w:rsidR="000F0C7A" w:rsidRDefault="000F0C7A" w:rsidP="00762AD5">
            <w:pPr>
              <w:pStyle w:val="TBodynormalNumber"/>
              <w:keepNext/>
            </w:pPr>
            <w:bookmarkStart w:id="84" w:name="SNAMD_d26a7e36329e49599e9f80072b6fa0f0"/>
            <w:r>
              <w:t>715</w:t>
            </w:r>
            <w:bookmarkEnd w:id="84"/>
          </w:p>
        </w:tc>
        <w:tc>
          <w:tcPr>
            <w:tcW w:w="119" w:type="dxa"/>
            <w:vAlign w:val="bottom"/>
          </w:tcPr>
          <w:p w14:paraId="75A10413"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3D264B88" w14:textId="77777777" w:rsidR="000F0C7A" w:rsidRDefault="000F0C7A" w:rsidP="00762AD5">
            <w:pPr>
              <w:pStyle w:val="TBodynormalNumber"/>
              <w:keepNext/>
            </w:pPr>
            <w:bookmarkStart w:id="85" w:name="SNAMD_512bb5bc41c3424d95afb32c81fd6a5d"/>
            <w:r>
              <w:t>931</w:t>
            </w:r>
            <w:bookmarkEnd w:id="85"/>
          </w:p>
        </w:tc>
        <w:tc>
          <w:tcPr>
            <w:tcW w:w="119" w:type="dxa"/>
            <w:vAlign w:val="bottom"/>
          </w:tcPr>
          <w:p w14:paraId="012C795A"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2238161D" w14:textId="77777777" w:rsidR="000F0C7A" w:rsidRDefault="000F0C7A" w:rsidP="00762AD5">
            <w:pPr>
              <w:pStyle w:val="TBodynormalNumber"/>
              <w:keepNext/>
            </w:pPr>
            <w:bookmarkStart w:id="86" w:name="SNAMD_613c3684d83644d1b6bd24a01f8f47aa"/>
            <w:r>
              <w:t>30</w:t>
            </w:r>
            <w:bookmarkEnd w:id="86"/>
          </w:p>
        </w:tc>
        <w:tc>
          <w:tcPr>
            <w:tcW w:w="119" w:type="dxa"/>
            <w:vAlign w:val="bottom"/>
          </w:tcPr>
          <w:p w14:paraId="5CB514A7"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29E61FE7" w14:textId="77777777" w:rsidR="000F0C7A" w:rsidRDefault="000F0C7A" w:rsidP="00762AD5">
            <w:pPr>
              <w:pStyle w:val="TBodynormalNumber"/>
              <w:keepNext/>
            </w:pPr>
            <w:bookmarkStart w:id="87" w:name="SNAMD_373e94a4624944a6ae8a9b1ee48f0e9b"/>
            <w:r>
              <w:t>140</w:t>
            </w:r>
            <w:bookmarkEnd w:id="87"/>
          </w:p>
        </w:tc>
        <w:tc>
          <w:tcPr>
            <w:tcW w:w="119" w:type="dxa"/>
            <w:vAlign w:val="bottom"/>
          </w:tcPr>
          <w:p w14:paraId="7C6298D0"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6D8D50BB" w14:textId="77777777" w:rsidR="000F0C7A" w:rsidRDefault="000F0C7A" w:rsidP="00762AD5">
            <w:pPr>
              <w:pStyle w:val="TBodynormalNumber"/>
              <w:keepNext/>
            </w:pPr>
            <w:bookmarkStart w:id="88" w:name="SNAMD_f50e1379f08647a1877846ff07ec9dc7"/>
            <w:r>
              <w:t>192</w:t>
            </w:r>
            <w:bookmarkEnd w:id="88"/>
          </w:p>
        </w:tc>
        <w:tc>
          <w:tcPr>
            <w:tcW w:w="119" w:type="dxa"/>
            <w:vAlign w:val="bottom"/>
          </w:tcPr>
          <w:p w14:paraId="615F08CC"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15E1657C" w14:textId="77777777" w:rsidR="000F0C7A" w:rsidRDefault="000F0C7A" w:rsidP="00762AD5">
            <w:pPr>
              <w:pStyle w:val="TBodynormalNumber"/>
              <w:keepNext/>
            </w:pPr>
            <w:bookmarkStart w:id="89" w:name="SNAMD_381ded9b74a349448d00c23fc15abaab"/>
            <w:r>
              <w:t>37</w:t>
            </w:r>
            <w:bookmarkEnd w:id="89"/>
          </w:p>
        </w:tc>
      </w:tr>
      <w:tr w:rsidR="000F0C7A" w14:paraId="32FE0E56" w14:textId="77777777" w:rsidTr="00762AD5">
        <w:tc>
          <w:tcPr>
            <w:tcW w:w="2914" w:type="dxa"/>
            <w:tcBorders>
              <w:top w:val="single" w:sz="4" w:space="0" w:color="A59C94"/>
              <w:bottom w:val="single" w:sz="4" w:space="0" w:color="A59C94"/>
            </w:tcBorders>
            <w:vAlign w:val="bottom"/>
          </w:tcPr>
          <w:p w14:paraId="0C63A816" w14:textId="77777777" w:rsidR="000F0C7A" w:rsidRDefault="000F0C7A" w:rsidP="00762AD5">
            <w:pPr>
              <w:pStyle w:val="TBodynormalText"/>
            </w:pPr>
            <w:r>
              <w:t>Smart Materials</w:t>
            </w:r>
          </w:p>
        </w:tc>
        <w:tc>
          <w:tcPr>
            <w:tcW w:w="119" w:type="dxa"/>
            <w:vAlign w:val="bottom"/>
          </w:tcPr>
          <w:p w14:paraId="663406CB"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74F5906C" w14:textId="77777777" w:rsidR="000F0C7A" w:rsidRDefault="000F0C7A" w:rsidP="00762AD5">
            <w:pPr>
              <w:pStyle w:val="TBodynormalNumber"/>
              <w:keepNext/>
            </w:pPr>
            <w:bookmarkStart w:id="90" w:name="SNAMD_cac5057af9b44f60a633c4a93e0bde56"/>
            <w:r>
              <w:t>790</w:t>
            </w:r>
            <w:bookmarkEnd w:id="90"/>
          </w:p>
        </w:tc>
        <w:tc>
          <w:tcPr>
            <w:tcW w:w="119" w:type="dxa"/>
            <w:vAlign w:val="bottom"/>
          </w:tcPr>
          <w:p w14:paraId="0BB2655D"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55E76A70" w14:textId="77777777" w:rsidR="000F0C7A" w:rsidRDefault="000F0C7A" w:rsidP="00762AD5">
            <w:pPr>
              <w:pStyle w:val="TBodynormalNumber"/>
              <w:keepNext/>
            </w:pPr>
            <w:bookmarkStart w:id="91" w:name="SNAMD_c00a4344f5454c35b25adb0041570441"/>
            <w:r>
              <w:t>1.002</w:t>
            </w:r>
            <w:bookmarkEnd w:id="91"/>
          </w:p>
        </w:tc>
        <w:tc>
          <w:tcPr>
            <w:tcW w:w="119" w:type="dxa"/>
            <w:vAlign w:val="bottom"/>
          </w:tcPr>
          <w:p w14:paraId="29EB39BC"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40129C1E" w14:textId="77777777" w:rsidR="000F0C7A" w:rsidRDefault="000F0C7A" w:rsidP="00762AD5">
            <w:pPr>
              <w:pStyle w:val="TBodynormalNumber"/>
              <w:keepNext/>
            </w:pPr>
            <w:bookmarkStart w:id="92" w:name="SNAMD_5936cdadddeb493ab1d14fdd570b5ef0"/>
            <w:r>
              <w:t>27</w:t>
            </w:r>
            <w:bookmarkEnd w:id="92"/>
          </w:p>
        </w:tc>
        <w:tc>
          <w:tcPr>
            <w:tcW w:w="119" w:type="dxa"/>
            <w:vAlign w:val="bottom"/>
          </w:tcPr>
          <w:p w14:paraId="24FBF4EE"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70F0139E" w14:textId="77777777" w:rsidR="000F0C7A" w:rsidRDefault="000F0C7A" w:rsidP="00762AD5">
            <w:pPr>
              <w:pStyle w:val="TBodynormalNumber"/>
              <w:keepNext/>
            </w:pPr>
            <w:bookmarkStart w:id="93" w:name="SNAMD_91d3e837af104c06a43978a264885eac"/>
            <w:r>
              <w:t>137</w:t>
            </w:r>
            <w:bookmarkEnd w:id="93"/>
          </w:p>
        </w:tc>
        <w:tc>
          <w:tcPr>
            <w:tcW w:w="119" w:type="dxa"/>
            <w:vAlign w:val="bottom"/>
          </w:tcPr>
          <w:p w14:paraId="452D8757"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7EADE0A7" w14:textId="77777777" w:rsidR="000F0C7A" w:rsidRDefault="000F0C7A" w:rsidP="00762AD5">
            <w:pPr>
              <w:pStyle w:val="TBodynormalNumber"/>
              <w:keepNext/>
            </w:pPr>
            <w:bookmarkStart w:id="94" w:name="SNAMD_53dc0bbf952240cf88a05cd768c52060"/>
            <w:r>
              <w:t>177</w:t>
            </w:r>
            <w:bookmarkEnd w:id="94"/>
          </w:p>
        </w:tc>
        <w:tc>
          <w:tcPr>
            <w:tcW w:w="119" w:type="dxa"/>
            <w:vAlign w:val="bottom"/>
          </w:tcPr>
          <w:p w14:paraId="6F9074E1"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13E0D2A7" w14:textId="77777777" w:rsidR="000F0C7A" w:rsidRDefault="000F0C7A" w:rsidP="00762AD5">
            <w:pPr>
              <w:pStyle w:val="TBodynormalNumber"/>
              <w:keepNext/>
            </w:pPr>
            <w:bookmarkStart w:id="95" w:name="SNAMD_03fb3e6f0b25469f9941ef43fdcfb0d2"/>
            <w:r>
              <w:t>29</w:t>
            </w:r>
            <w:bookmarkEnd w:id="95"/>
          </w:p>
        </w:tc>
      </w:tr>
      <w:tr w:rsidR="000F0C7A" w14:paraId="6895C7EF" w14:textId="77777777" w:rsidTr="00762AD5">
        <w:tc>
          <w:tcPr>
            <w:tcW w:w="2914" w:type="dxa"/>
            <w:tcBorders>
              <w:top w:val="single" w:sz="4" w:space="0" w:color="A59C94"/>
              <w:bottom w:val="single" w:sz="4" w:space="0" w:color="A59C94"/>
            </w:tcBorders>
            <w:vAlign w:val="bottom"/>
          </w:tcPr>
          <w:p w14:paraId="5778BF86" w14:textId="77777777" w:rsidR="000F0C7A" w:rsidRDefault="000F0C7A" w:rsidP="00762AD5">
            <w:pPr>
              <w:pStyle w:val="TBodynormalText"/>
            </w:pPr>
            <w:r>
              <w:t>Performance Materials</w:t>
            </w:r>
          </w:p>
        </w:tc>
        <w:tc>
          <w:tcPr>
            <w:tcW w:w="119" w:type="dxa"/>
            <w:vAlign w:val="bottom"/>
          </w:tcPr>
          <w:p w14:paraId="4E58600E"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2F69D3E6" w14:textId="77777777" w:rsidR="000F0C7A" w:rsidRDefault="000F0C7A" w:rsidP="00762AD5">
            <w:pPr>
              <w:pStyle w:val="TBodynormalNumber"/>
              <w:keepNext/>
            </w:pPr>
            <w:bookmarkStart w:id="96" w:name="SNAMD_66200f19c6ba4379b9c5b2d1a6e06556"/>
            <w:r>
              <w:t>444</w:t>
            </w:r>
            <w:bookmarkEnd w:id="96"/>
          </w:p>
        </w:tc>
        <w:tc>
          <w:tcPr>
            <w:tcW w:w="119" w:type="dxa"/>
            <w:vAlign w:val="bottom"/>
          </w:tcPr>
          <w:p w14:paraId="09F2FE18"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4A0A8289" w14:textId="77777777" w:rsidR="000F0C7A" w:rsidRDefault="000F0C7A" w:rsidP="00762AD5">
            <w:pPr>
              <w:pStyle w:val="TBodynormalNumber"/>
              <w:keepNext/>
            </w:pPr>
            <w:bookmarkStart w:id="97" w:name="SNAMD_b4b4872eb2ee4b459fc7cd0921debde8"/>
            <w:r>
              <w:t>784</w:t>
            </w:r>
            <w:bookmarkEnd w:id="97"/>
          </w:p>
        </w:tc>
        <w:tc>
          <w:tcPr>
            <w:tcW w:w="119" w:type="dxa"/>
            <w:vAlign w:val="bottom"/>
          </w:tcPr>
          <w:p w14:paraId="103E94DE"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4BE1CCFC" w14:textId="77777777" w:rsidR="000F0C7A" w:rsidRDefault="000F0C7A" w:rsidP="00762AD5">
            <w:pPr>
              <w:pStyle w:val="TBodynormalNumber"/>
              <w:keepNext/>
            </w:pPr>
            <w:bookmarkStart w:id="98" w:name="SNAMD_06477f06244143f89f5b5d5d352456dd"/>
            <w:r>
              <w:t>77</w:t>
            </w:r>
            <w:bookmarkEnd w:id="98"/>
          </w:p>
        </w:tc>
        <w:tc>
          <w:tcPr>
            <w:tcW w:w="119" w:type="dxa"/>
            <w:vAlign w:val="bottom"/>
          </w:tcPr>
          <w:p w14:paraId="3081AC33"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79B7F365" w14:textId="77777777" w:rsidR="000F0C7A" w:rsidRDefault="000F0C7A" w:rsidP="00762AD5">
            <w:pPr>
              <w:pStyle w:val="TBodynormalNumber"/>
              <w:keepNext/>
            </w:pPr>
            <w:bookmarkStart w:id="99" w:name="SNAMD_731de4713e824b36809b925a997b8aae"/>
            <w:r>
              <w:t>28</w:t>
            </w:r>
            <w:bookmarkEnd w:id="99"/>
          </w:p>
        </w:tc>
        <w:tc>
          <w:tcPr>
            <w:tcW w:w="119" w:type="dxa"/>
            <w:vAlign w:val="bottom"/>
          </w:tcPr>
          <w:p w14:paraId="210165DA"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4DAD0EEC" w14:textId="77777777" w:rsidR="000F0C7A" w:rsidRDefault="000F0C7A" w:rsidP="00762AD5">
            <w:pPr>
              <w:pStyle w:val="TBodynormalNumber"/>
              <w:keepNext/>
            </w:pPr>
            <w:bookmarkStart w:id="100" w:name="SNAMD_0417327fc7164cb39e71e3f1e361f9bd"/>
            <w:r>
              <w:t>97</w:t>
            </w:r>
            <w:bookmarkEnd w:id="100"/>
          </w:p>
        </w:tc>
        <w:tc>
          <w:tcPr>
            <w:tcW w:w="119" w:type="dxa"/>
            <w:vAlign w:val="bottom"/>
          </w:tcPr>
          <w:p w14:paraId="03224C74"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55DBB403" w14:textId="77777777" w:rsidR="000F0C7A" w:rsidRDefault="000F0C7A" w:rsidP="00762AD5">
            <w:pPr>
              <w:pStyle w:val="TBodynormalNumber"/>
              <w:keepNext/>
            </w:pPr>
            <w:bookmarkStart w:id="101" w:name="SNAMD_8dd4ae1743d74cf2931a06feb80fbba4"/>
            <w:r>
              <w:t>246</w:t>
            </w:r>
            <w:bookmarkEnd w:id="101"/>
          </w:p>
        </w:tc>
      </w:tr>
      <w:tr w:rsidR="000F0C7A" w14:paraId="451AD67B" w14:textId="77777777" w:rsidTr="00762AD5">
        <w:tc>
          <w:tcPr>
            <w:tcW w:w="2914" w:type="dxa"/>
            <w:tcBorders>
              <w:top w:val="single" w:sz="4" w:space="0" w:color="A59C94"/>
              <w:bottom w:val="single" w:sz="4" w:space="0" w:color="A59C94"/>
            </w:tcBorders>
            <w:vAlign w:val="bottom"/>
          </w:tcPr>
          <w:p w14:paraId="5523FB6F" w14:textId="77777777" w:rsidR="000F0C7A" w:rsidRDefault="000F0C7A" w:rsidP="00762AD5">
            <w:pPr>
              <w:pStyle w:val="TBodynormalText"/>
            </w:pPr>
            <w:r>
              <w:t>Technology &amp; Infrastructure</w:t>
            </w:r>
          </w:p>
        </w:tc>
        <w:tc>
          <w:tcPr>
            <w:tcW w:w="119" w:type="dxa"/>
            <w:vAlign w:val="bottom"/>
          </w:tcPr>
          <w:p w14:paraId="6071A278"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0272CAEF" w14:textId="77777777" w:rsidR="000F0C7A" w:rsidRDefault="000F0C7A" w:rsidP="00762AD5">
            <w:pPr>
              <w:pStyle w:val="TBodynormalNumber"/>
              <w:keepNext/>
            </w:pPr>
            <w:bookmarkStart w:id="102" w:name="SNAMD_455244f54e0549b5be3efdf64e4be2b6"/>
            <w:r>
              <w:t>172</w:t>
            </w:r>
            <w:bookmarkEnd w:id="102"/>
          </w:p>
        </w:tc>
        <w:tc>
          <w:tcPr>
            <w:tcW w:w="119" w:type="dxa"/>
            <w:vAlign w:val="bottom"/>
          </w:tcPr>
          <w:p w14:paraId="08DFF78A"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13280BE8" w14:textId="77777777" w:rsidR="000F0C7A" w:rsidRDefault="000F0C7A" w:rsidP="00762AD5">
            <w:pPr>
              <w:pStyle w:val="TBodynormalNumber"/>
              <w:keepNext/>
            </w:pPr>
            <w:bookmarkStart w:id="103" w:name="SNAMD_8191322bcf0d4c7bbf44e572b245501d"/>
            <w:r>
              <w:t>204</w:t>
            </w:r>
            <w:bookmarkEnd w:id="103"/>
          </w:p>
        </w:tc>
        <w:tc>
          <w:tcPr>
            <w:tcW w:w="119" w:type="dxa"/>
            <w:vAlign w:val="bottom"/>
          </w:tcPr>
          <w:p w14:paraId="025D722E"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55F20E10" w14:textId="77777777" w:rsidR="000F0C7A" w:rsidRDefault="000F0C7A" w:rsidP="00762AD5">
            <w:pPr>
              <w:pStyle w:val="TBodynormalNumber"/>
              <w:keepNext/>
            </w:pPr>
            <w:bookmarkStart w:id="104" w:name="SNAMD_f6584377c00343439315203d95d3f1b5"/>
            <w:r>
              <w:t>19</w:t>
            </w:r>
            <w:bookmarkEnd w:id="104"/>
          </w:p>
        </w:tc>
        <w:tc>
          <w:tcPr>
            <w:tcW w:w="119" w:type="dxa"/>
            <w:vAlign w:val="bottom"/>
          </w:tcPr>
          <w:p w14:paraId="4212589D"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54DE5B32" w14:textId="77777777" w:rsidR="000F0C7A" w:rsidRDefault="000F0C7A" w:rsidP="00762AD5">
            <w:pPr>
              <w:pStyle w:val="TBodynormalNumber"/>
              <w:keepNext/>
            </w:pPr>
            <w:bookmarkStart w:id="105" w:name="SNAMD_4d8eb622a7fa479095fd6c7f78496e0a"/>
            <w:r>
              <w:t>44</w:t>
            </w:r>
            <w:bookmarkEnd w:id="105"/>
          </w:p>
        </w:tc>
        <w:tc>
          <w:tcPr>
            <w:tcW w:w="119" w:type="dxa"/>
            <w:vAlign w:val="bottom"/>
          </w:tcPr>
          <w:p w14:paraId="715D7709"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29AC875C" w14:textId="77777777" w:rsidR="000F0C7A" w:rsidRDefault="000F0C7A" w:rsidP="00762AD5">
            <w:pPr>
              <w:pStyle w:val="TBodynormalNumber"/>
              <w:keepNext/>
            </w:pPr>
            <w:bookmarkStart w:id="106" w:name="SNAMD_cc2567cc1c5f48ef82f4fad6357a524f"/>
            <w:r>
              <w:t>27</w:t>
            </w:r>
            <w:bookmarkEnd w:id="106"/>
          </w:p>
        </w:tc>
        <w:tc>
          <w:tcPr>
            <w:tcW w:w="119" w:type="dxa"/>
            <w:vAlign w:val="bottom"/>
          </w:tcPr>
          <w:p w14:paraId="5AD1AE42"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39171203" w14:textId="77777777" w:rsidR="000F0C7A" w:rsidRDefault="000F0C7A" w:rsidP="00762AD5">
            <w:pPr>
              <w:pStyle w:val="TBodynormalNumber"/>
              <w:keepNext/>
            </w:pPr>
            <w:bookmarkStart w:id="107" w:name="SNAMD_3be953cfc4a74923a66f1ab0b05c3c4f"/>
            <w:r>
              <w:t>-39</w:t>
            </w:r>
            <w:bookmarkEnd w:id="107"/>
          </w:p>
        </w:tc>
      </w:tr>
      <w:tr w:rsidR="000F0C7A" w14:paraId="4ED3384D" w14:textId="77777777" w:rsidTr="00762AD5">
        <w:tc>
          <w:tcPr>
            <w:tcW w:w="2914" w:type="dxa"/>
            <w:tcBorders>
              <w:top w:val="single" w:sz="4" w:space="0" w:color="A59C94"/>
              <w:bottom w:val="single" w:sz="4" w:space="0" w:color="A59C94"/>
            </w:tcBorders>
            <w:vAlign w:val="bottom"/>
          </w:tcPr>
          <w:p w14:paraId="31A2FAE9" w14:textId="77777777" w:rsidR="000F0C7A" w:rsidRPr="00656B7B" w:rsidRDefault="000F0C7A" w:rsidP="00762AD5">
            <w:pPr>
              <w:pStyle w:val="TBodynormalText"/>
              <w:rPr>
                <w:lang w:val="en-US"/>
              </w:rPr>
            </w:pPr>
            <w:r w:rsidRPr="00F7748E">
              <w:rPr>
                <w:lang w:val="en-US"/>
              </w:rPr>
              <w:t>Enabling Functions, Other Activities, Konsolidierung</w:t>
            </w:r>
          </w:p>
        </w:tc>
        <w:tc>
          <w:tcPr>
            <w:tcW w:w="119" w:type="dxa"/>
            <w:vAlign w:val="bottom"/>
          </w:tcPr>
          <w:p w14:paraId="54808865" w14:textId="77777777" w:rsidR="000F0C7A" w:rsidRPr="00656B7B" w:rsidRDefault="000F0C7A" w:rsidP="00762AD5">
            <w:pPr>
              <w:pStyle w:val="TBodynormalNumber"/>
              <w:keepNext/>
              <w:rPr>
                <w:lang w:val="en-US"/>
              </w:rPr>
            </w:pPr>
          </w:p>
        </w:tc>
        <w:tc>
          <w:tcPr>
            <w:tcW w:w="1021" w:type="dxa"/>
            <w:tcBorders>
              <w:top w:val="single" w:sz="4" w:space="0" w:color="A59C94"/>
              <w:bottom w:val="single" w:sz="4" w:space="0" w:color="A59C94"/>
            </w:tcBorders>
            <w:vAlign w:val="bottom"/>
          </w:tcPr>
          <w:p w14:paraId="61FD7D08" w14:textId="77777777" w:rsidR="000F0C7A" w:rsidRDefault="000F0C7A" w:rsidP="00762AD5">
            <w:pPr>
              <w:pStyle w:val="TBodynormalNumber"/>
              <w:keepNext/>
            </w:pPr>
            <w:bookmarkStart w:id="108" w:name="SNAMD_7317a44e85744a4dbf91b62b6e9f3f6b"/>
            <w:r>
              <w:t>19</w:t>
            </w:r>
            <w:bookmarkEnd w:id="108"/>
          </w:p>
        </w:tc>
        <w:tc>
          <w:tcPr>
            <w:tcW w:w="119" w:type="dxa"/>
            <w:vAlign w:val="bottom"/>
          </w:tcPr>
          <w:p w14:paraId="54B27CCA"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5E6A25E7" w14:textId="77777777" w:rsidR="000F0C7A" w:rsidRDefault="000F0C7A" w:rsidP="00762AD5">
            <w:pPr>
              <w:pStyle w:val="TBodynormalNumber"/>
              <w:keepNext/>
            </w:pPr>
            <w:bookmarkStart w:id="109" w:name="SNAMD_330c34b0f8604b91a568675da211dc89"/>
            <w:r>
              <w:t>16</w:t>
            </w:r>
            <w:bookmarkEnd w:id="109"/>
          </w:p>
        </w:tc>
        <w:tc>
          <w:tcPr>
            <w:tcW w:w="119" w:type="dxa"/>
            <w:vAlign w:val="bottom"/>
          </w:tcPr>
          <w:p w14:paraId="293CE490"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20193365" w14:textId="77777777" w:rsidR="000F0C7A" w:rsidRDefault="000F0C7A" w:rsidP="00762AD5">
            <w:pPr>
              <w:pStyle w:val="TBodynormalNumber"/>
              <w:keepNext/>
            </w:pPr>
            <w:bookmarkStart w:id="110" w:name="SNAMD_c462c393fe924c6ca37c65454bc39714"/>
            <w:r>
              <w:t>-16</w:t>
            </w:r>
            <w:bookmarkEnd w:id="110"/>
          </w:p>
        </w:tc>
        <w:tc>
          <w:tcPr>
            <w:tcW w:w="119" w:type="dxa"/>
            <w:vAlign w:val="bottom"/>
          </w:tcPr>
          <w:p w14:paraId="01D55D52"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7169CC08" w14:textId="77777777" w:rsidR="000F0C7A" w:rsidRDefault="000F0C7A" w:rsidP="00762AD5">
            <w:pPr>
              <w:pStyle w:val="TBodynormalNumber"/>
              <w:keepNext/>
            </w:pPr>
            <w:bookmarkStart w:id="111" w:name="SNAMD_58290875f2d9421caf21e788e1f3d582"/>
            <w:r>
              <w:t>-44</w:t>
            </w:r>
            <w:bookmarkEnd w:id="111"/>
          </w:p>
        </w:tc>
        <w:tc>
          <w:tcPr>
            <w:tcW w:w="119" w:type="dxa"/>
            <w:vAlign w:val="bottom"/>
          </w:tcPr>
          <w:p w14:paraId="02C5466C"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652B5CD9" w14:textId="77777777" w:rsidR="000F0C7A" w:rsidRDefault="000F0C7A" w:rsidP="00762AD5">
            <w:pPr>
              <w:pStyle w:val="TBodynormalNumber"/>
              <w:keepNext/>
            </w:pPr>
            <w:bookmarkStart w:id="112" w:name="SNAMD_9a42cdba0d57411c8eb226cfa91eb9d2"/>
            <w:r>
              <w:t>-72</w:t>
            </w:r>
            <w:bookmarkEnd w:id="112"/>
          </w:p>
        </w:tc>
        <w:tc>
          <w:tcPr>
            <w:tcW w:w="119" w:type="dxa"/>
            <w:vAlign w:val="bottom"/>
          </w:tcPr>
          <w:p w14:paraId="4B95D2D7"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4DC66310" w14:textId="77777777" w:rsidR="000F0C7A" w:rsidRDefault="000F0C7A" w:rsidP="00762AD5">
            <w:pPr>
              <w:pStyle w:val="TBodynormalNumber"/>
              <w:keepNext/>
            </w:pPr>
            <w:bookmarkStart w:id="113" w:name="SNAMD_486dd16d11e64aeba90753ee8dc6f9f0"/>
            <w:r>
              <w:t>-64</w:t>
            </w:r>
            <w:bookmarkEnd w:id="113"/>
          </w:p>
        </w:tc>
      </w:tr>
      <w:tr w:rsidR="000F0C7A" w14:paraId="65CA53CC" w14:textId="77777777" w:rsidTr="00762AD5">
        <w:tc>
          <w:tcPr>
            <w:tcW w:w="2914" w:type="dxa"/>
            <w:tcBorders>
              <w:top w:val="single" w:sz="4" w:space="0" w:color="A59C94"/>
              <w:bottom w:val="single" w:sz="16" w:space="0" w:color="991D85"/>
            </w:tcBorders>
            <w:vAlign w:val="bottom"/>
          </w:tcPr>
          <w:p w14:paraId="1823B37F" w14:textId="77777777" w:rsidR="000F0C7A" w:rsidRDefault="000F0C7A" w:rsidP="00762AD5">
            <w:pPr>
              <w:pStyle w:val="TBodytotalText"/>
            </w:pPr>
            <w:bookmarkStart w:id="114" w:name="SNAMD_592af2d063e14533aae25dbce29bbac1"/>
            <w:r>
              <w:t>Evonik-Konzern</w:t>
            </w:r>
            <w:bookmarkEnd w:id="114"/>
          </w:p>
        </w:tc>
        <w:tc>
          <w:tcPr>
            <w:tcW w:w="119" w:type="dxa"/>
            <w:tcBorders>
              <w:bottom w:val="single" w:sz="16" w:space="0" w:color="991D85"/>
            </w:tcBorders>
            <w:vAlign w:val="bottom"/>
          </w:tcPr>
          <w:p w14:paraId="2CA9DA97" w14:textId="77777777" w:rsidR="000F0C7A" w:rsidRDefault="000F0C7A" w:rsidP="00762AD5">
            <w:pPr>
              <w:pStyle w:val="TBodytotalNumber"/>
            </w:pPr>
          </w:p>
        </w:tc>
        <w:tc>
          <w:tcPr>
            <w:tcW w:w="1021" w:type="dxa"/>
            <w:tcBorders>
              <w:top w:val="single" w:sz="4" w:space="0" w:color="A59C94"/>
              <w:bottom w:val="single" w:sz="16" w:space="0" w:color="991D85"/>
            </w:tcBorders>
            <w:vAlign w:val="bottom"/>
          </w:tcPr>
          <w:p w14:paraId="0B33A954" w14:textId="77777777" w:rsidR="000F0C7A" w:rsidRDefault="000F0C7A" w:rsidP="00762AD5">
            <w:pPr>
              <w:pStyle w:val="TBodytotalNumber"/>
            </w:pPr>
            <w:bookmarkStart w:id="115" w:name="SNAMD_04cc4ec1001b485886aa077ab3d3f448"/>
            <w:r>
              <w:t>2.917</w:t>
            </w:r>
            <w:bookmarkEnd w:id="115"/>
          </w:p>
        </w:tc>
        <w:tc>
          <w:tcPr>
            <w:tcW w:w="119" w:type="dxa"/>
            <w:tcBorders>
              <w:bottom w:val="single" w:sz="16" w:space="0" w:color="991D85"/>
            </w:tcBorders>
            <w:vAlign w:val="bottom"/>
          </w:tcPr>
          <w:p w14:paraId="57F3A028" w14:textId="77777777" w:rsidR="000F0C7A" w:rsidRDefault="000F0C7A" w:rsidP="00762AD5">
            <w:pPr>
              <w:pStyle w:val="TBodytotalNumber"/>
            </w:pPr>
          </w:p>
        </w:tc>
        <w:tc>
          <w:tcPr>
            <w:tcW w:w="1021" w:type="dxa"/>
            <w:tcBorders>
              <w:top w:val="single" w:sz="4" w:space="0" w:color="A59C94"/>
              <w:bottom w:val="single" w:sz="16" w:space="0" w:color="991D85"/>
            </w:tcBorders>
            <w:shd w:val="clear" w:color="000000" w:fill="DAD5C9"/>
            <w:vAlign w:val="bottom"/>
          </w:tcPr>
          <w:p w14:paraId="3853F18D" w14:textId="77777777" w:rsidR="000F0C7A" w:rsidRDefault="000F0C7A" w:rsidP="00762AD5">
            <w:pPr>
              <w:pStyle w:val="TBodytotalNumber"/>
            </w:pPr>
            <w:bookmarkStart w:id="116" w:name="SNAMD_9e63525bd9bf498787455c1f09266910"/>
            <w:r>
              <w:t>3.871</w:t>
            </w:r>
            <w:bookmarkEnd w:id="116"/>
          </w:p>
        </w:tc>
        <w:tc>
          <w:tcPr>
            <w:tcW w:w="119" w:type="dxa"/>
            <w:tcBorders>
              <w:bottom w:val="single" w:sz="16" w:space="0" w:color="991D85"/>
            </w:tcBorders>
            <w:vAlign w:val="bottom"/>
          </w:tcPr>
          <w:p w14:paraId="076691F5" w14:textId="77777777" w:rsidR="000F0C7A" w:rsidRDefault="000F0C7A" w:rsidP="00762AD5">
            <w:pPr>
              <w:pStyle w:val="TBodytotalNumber"/>
            </w:pPr>
          </w:p>
        </w:tc>
        <w:tc>
          <w:tcPr>
            <w:tcW w:w="1021" w:type="dxa"/>
            <w:tcBorders>
              <w:top w:val="single" w:sz="4" w:space="0" w:color="A59C94"/>
              <w:bottom w:val="single" w:sz="16" w:space="0" w:color="991D85"/>
            </w:tcBorders>
            <w:vAlign w:val="bottom"/>
          </w:tcPr>
          <w:p w14:paraId="04FA0E6B" w14:textId="77777777" w:rsidR="000F0C7A" w:rsidRDefault="000F0C7A" w:rsidP="00762AD5">
            <w:pPr>
              <w:pStyle w:val="TBodytotalNumber"/>
            </w:pPr>
            <w:bookmarkStart w:id="117" w:name="SNAMD_48ccabd24f074415bcc7549c1b983cde"/>
            <w:r>
              <w:t>33</w:t>
            </w:r>
            <w:bookmarkEnd w:id="117"/>
          </w:p>
        </w:tc>
        <w:tc>
          <w:tcPr>
            <w:tcW w:w="119" w:type="dxa"/>
            <w:tcBorders>
              <w:bottom w:val="single" w:sz="16" w:space="0" w:color="991D85"/>
            </w:tcBorders>
            <w:vAlign w:val="bottom"/>
          </w:tcPr>
          <w:p w14:paraId="0807CB02" w14:textId="77777777" w:rsidR="000F0C7A" w:rsidRDefault="000F0C7A" w:rsidP="00762AD5">
            <w:pPr>
              <w:pStyle w:val="TBodytotalNumber"/>
            </w:pPr>
          </w:p>
        </w:tc>
        <w:tc>
          <w:tcPr>
            <w:tcW w:w="1021" w:type="dxa"/>
            <w:tcBorders>
              <w:top w:val="single" w:sz="4" w:space="0" w:color="A59C94"/>
              <w:bottom w:val="single" w:sz="16" w:space="0" w:color="991D85"/>
            </w:tcBorders>
            <w:vAlign w:val="bottom"/>
          </w:tcPr>
          <w:p w14:paraId="2E03BEAE" w14:textId="77777777" w:rsidR="000F0C7A" w:rsidRDefault="000F0C7A" w:rsidP="00762AD5">
            <w:pPr>
              <w:pStyle w:val="TBodytotalNumber"/>
            </w:pPr>
            <w:bookmarkStart w:id="118" w:name="SNAMD_2111284367b04146a519c40d8fd8c32a"/>
            <w:r>
              <w:t>519</w:t>
            </w:r>
            <w:bookmarkEnd w:id="118"/>
          </w:p>
        </w:tc>
        <w:tc>
          <w:tcPr>
            <w:tcW w:w="119" w:type="dxa"/>
            <w:tcBorders>
              <w:bottom w:val="single" w:sz="16" w:space="0" w:color="991D85"/>
            </w:tcBorders>
            <w:vAlign w:val="bottom"/>
          </w:tcPr>
          <w:p w14:paraId="60B6E077" w14:textId="77777777" w:rsidR="000F0C7A" w:rsidRDefault="000F0C7A" w:rsidP="00762AD5">
            <w:pPr>
              <w:pStyle w:val="TBodytotalNumber"/>
            </w:pPr>
          </w:p>
        </w:tc>
        <w:tc>
          <w:tcPr>
            <w:tcW w:w="1021" w:type="dxa"/>
            <w:tcBorders>
              <w:top w:val="single" w:sz="4" w:space="0" w:color="A59C94"/>
              <w:bottom w:val="single" w:sz="16" w:space="0" w:color="991D85"/>
            </w:tcBorders>
            <w:shd w:val="clear" w:color="000000" w:fill="DAD5C9"/>
            <w:vAlign w:val="bottom"/>
          </w:tcPr>
          <w:p w14:paraId="62CE2B77" w14:textId="77777777" w:rsidR="000F0C7A" w:rsidRDefault="000F0C7A" w:rsidP="00762AD5">
            <w:pPr>
              <w:pStyle w:val="TBodytotalNumber"/>
            </w:pPr>
            <w:bookmarkStart w:id="119" w:name="SNAMD_09f4f44841e7451eb6a634b4f664b761"/>
            <w:r>
              <w:t>645</w:t>
            </w:r>
            <w:bookmarkEnd w:id="119"/>
          </w:p>
        </w:tc>
        <w:tc>
          <w:tcPr>
            <w:tcW w:w="119" w:type="dxa"/>
            <w:tcBorders>
              <w:bottom w:val="single" w:sz="16" w:space="0" w:color="991D85"/>
            </w:tcBorders>
            <w:vAlign w:val="bottom"/>
          </w:tcPr>
          <w:p w14:paraId="1A666633" w14:textId="77777777" w:rsidR="000F0C7A" w:rsidRDefault="000F0C7A" w:rsidP="00762AD5">
            <w:pPr>
              <w:pStyle w:val="TBodytotalNumber"/>
            </w:pPr>
          </w:p>
        </w:tc>
        <w:tc>
          <w:tcPr>
            <w:tcW w:w="1021" w:type="dxa"/>
            <w:tcBorders>
              <w:top w:val="single" w:sz="4" w:space="0" w:color="A59C94"/>
              <w:bottom w:val="single" w:sz="16" w:space="0" w:color="991D85"/>
            </w:tcBorders>
            <w:vAlign w:val="bottom"/>
          </w:tcPr>
          <w:p w14:paraId="656B7091" w14:textId="77777777" w:rsidR="000F0C7A" w:rsidRDefault="000F0C7A" w:rsidP="00762AD5">
            <w:pPr>
              <w:pStyle w:val="TBodytotalNumber"/>
            </w:pPr>
            <w:bookmarkStart w:id="120" w:name="SNAMD_e6b004b3615e42cf8881841fab67bee6"/>
            <w:r>
              <w:t>24</w:t>
            </w:r>
            <w:bookmarkEnd w:id="120"/>
          </w:p>
        </w:tc>
      </w:tr>
      <w:bookmarkEnd w:id="77"/>
    </w:tbl>
    <w:p w14:paraId="1DFDB33F" w14:textId="77777777" w:rsidR="000F0C7A" w:rsidRDefault="000F0C7A" w:rsidP="000F0C7A"/>
    <w:p w14:paraId="28D22E36" w14:textId="77777777" w:rsidR="000F0C7A" w:rsidRDefault="000F0C7A" w:rsidP="000F0C7A"/>
    <w:tbl>
      <w:tblPr>
        <w:tblW w:w="9752" w:type="dxa"/>
        <w:tblLayout w:type="fixed"/>
        <w:tblCellMar>
          <w:left w:w="0" w:type="dxa"/>
          <w:right w:w="0" w:type="dxa"/>
        </w:tblCellMar>
        <w:tblLook w:val="04A0" w:firstRow="1" w:lastRow="0" w:firstColumn="1" w:lastColumn="0" w:noHBand="0" w:noVBand="1"/>
        <w:tblCaption w:val="Pressemitteilung - Tabellen de!outarea_halbjahr"/>
        <w:tblDescription w:val="SNEID_19fdc2d688ec4d81a4b16527ed5bda47"/>
      </w:tblPr>
      <w:tblGrid>
        <w:gridCol w:w="2912"/>
        <w:gridCol w:w="119"/>
        <w:gridCol w:w="1021"/>
        <w:gridCol w:w="119"/>
        <w:gridCol w:w="1021"/>
        <w:gridCol w:w="119"/>
        <w:gridCol w:w="1021"/>
        <w:gridCol w:w="119"/>
        <w:gridCol w:w="1021"/>
        <w:gridCol w:w="119"/>
        <w:gridCol w:w="1021"/>
        <w:gridCol w:w="119"/>
        <w:gridCol w:w="1021"/>
      </w:tblGrid>
      <w:tr w:rsidR="000F0C7A" w14:paraId="16B2F9BE" w14:textId="77777777" w:rsidTr="00762AD5">
        <w:tc>
          <w:tcPr>
            <w:tcW w:w="9754" w:type="dxa"/>
            <w:gridSpan w:val="13"/>
            <w:noWrap/>
            <w:vAlign w:val="bottom"/>
          </w:tcPr>
          <w:p w14:paraId="22439B8B" w14:textId="77777777" w:rsidR="000F0C7A" w:rsidRPr="00DD47C3" w:rsidRDefault="000F0C7A" w:rsidP="00762AD5">
            <w:pPr>
              <w:pStyle w:val="TTitleText"/>
              <w:rPr>
                <w:lang w:val="de-DE"/>
              </w:rPr>
            </w:pPr>
            <w:bookmarkStart w:id="121" w:name="SNAMD_51180bff96174ab089a249f6f8dc6a12"/>
            <w:bookmarkStart w:id="122" w:name="SNEID_19fdc2d688ec4d81a4b16527ed5bda47"/>
            <w:r w:rsidRPr="00F7748E">
              <w:rPr>
                <w:lang w:val="de-DE"/>
              </w:rPr>
              <w:lastRenderedPageBreak/>
              <w:t>Entwicklung in den Divisionen – Dreivierteljahr</w:t>
            </w:r>
            <w:bookmarkEnd w:id="121"/>
          </w:p>
        </w:tc>
      </w:tr>
      <w:tr w:rsidR="000F0C7A" w14:paraId="034FD203" w14:textId="77777777" w:rsidTr="00762AD5">
        <w:tc>
          <w:tcPr>
            <w:tcW w:w="2914" w:type="dxa"/>
            <w:tcBorders>
              <w:top w:val="single" w:sz="8" w:space="0" w:color="000000"/>
            </w:tcBorders>
            <w:noWrap/>
            <w:vAlign w:val="bottom"/>
          </w:tcPr>
          <w:p w14:paraId="6B23A41F" w14:textId="77777777" w:rsidR="000F0C7A" w:rsidRPr="00DD47C3" w:rsidRDefault="000F0C7A" w:rsidP="00762AD5">
            <w:pPr>
              <w:pStyle w:val="TDummy"/>
              <w:keepNext/>
              <w:rPr>
                <w:lang w:val="de-DE"/>
              </w:rPr>
            </w:pPr>
          </w:p>
        </w:tc>
        <w:tc>
          <w:tcPr>
            <w:tcW w:w="119" w:type="dxa"/>
            <w:tcBorders>
              <w:top w:val="single" w:sz="8" w:space="0" w:color="000000"/>
            </w:tcBorders>
            <w:noWrap/>
            <w:vAlign w:val="bottom"/>
          </w:tcPr>
          <w:p w14:paraId="515C18A5" w14:textId="77777777" w:rsidR="000F0C7A" w:rsidRPr="00DD47C3" w:rsidRDefault="000F0C7A" w:rsidP="00762AD5">
            <w:pPr>
              <w:pStyle w:val="TDummy"/>
              <w:keepNext/>
              <w:rPr>
                <w:lang w:val="de-DE"/>
              </w:rPr>
            </w:pPr>
          </w:p>
        </w:tc>
        <w:tc>
          <w:tcPr>
            <w:tcW w:w="1021" w:type="dxa"/>
            <w:tcBorders>
              <w:top w:val="single" w:sz="8" w:space="0" w:color="000000"/>
            </w:tcBorders>
            <w:noWrap/>
            <w:vAlign w:val="bottom"/>
          </w:tcPr>
          <w:p w14:paraId="552A549F" w14:textId="77777777" w:rsidR="000F0C7A" w:rsidRPr="00DD47C3" w:rsidRDefault="000F0C7A" w:rsidP="00762AD5">
            <w:pPr>
              <w:pStyle w:val="TDummy"/>
              <w:keepNext/>
              <w:rPr>
                <w:lang w:val="de-DE"/>
              </w:rPr>
            </w:pPr>
          </w:p>
        </w:tc>
        <w:tc>
          <w:tcPr>
            <w:tcW w:w="119" w:type="dxa"/>
            <w:tcBorders>
              <w:top w:val="single" w:sz="8" w:space="0" w:color="000000"/>
            </w:tcBorders>
            <w:noWrap/>
            <w:vAlign w:val="bottom"/>
          </w:tcPr>
          <w:p w14:paraId="53FD3A11" w14:textId="77777777" w:rsidR="000F0C7A" w:rsidRPr="00DD47C3" w:rsidRDefault="000F0C7A" w:rsidP="00762AD5">
            <w:pPr>
              <w:pStyle w:val="TDummy"/>
              <w:keepNext/>
              <w:rPr>
                <w:lang w:val="de-DE"/>
              </w:rPr>
            </w:pPr>
          </w:p>
        </w:tc>
        <w:tc>
          <w:tcPr>
            <w:tcW w:w="1021" w:type="dxa"/>
            <w:tcBorders>
              <w:top w:val="single" w:sz="8" w:space="0" w:color="000000"/>
            </w:tcBorders>
            <w:noWrap/>
            <w:vAlign w:val="bottom"/>
          </w:tcPr>
          <w:p w14:paraId="34A98401" w14:textId="77777777" w:rsidR="000F0C7A" w:rsidRPr="00DD47C3" w:rsidRDefault="000F0C7A" w:rsidP="00762AD5">
            <w:pPr>
              <w:pStyle w:val="TDummy"/>
              <w:keepNext/>
              <w:rPr>
                <w:lang w:val="de-DE"/>
              </w:rPr>
            </w:pPr>
          </w:p>
        </w:tc>
        <w:tc>
          <w:tcPr>
            <w:tcW w:w="119" w:type="dxa"/>
            <w:tcBorders>
              <w:top w:val="single" w:sz="8" w:space="0" w:color="000000"/>
            </w:tcBorders>
            <w:noWrap/>
            <w:vAlign w:val="bottom"/>
          </w:tcPr>
          <w:p w14:paraId="6639EE6E" w14:textId="77777777" w:rsidR="000F0C7A" w:rsidRPr="00DD47C3" w:rsidRDefault="000F0C7A" w:rsidP="00762AD5">
            <w:pPr>
              <w:pStyle w:val="TDummy"/>
              <w:keepNext/>
              <w:rPr>
                <w:lang w:val="de-DE"/>
              </w:rPr>
            </w:pPr>
          </w:p>
        </w:tc>
        <w:tc>
          <w:tcPr>
            <w:tcW w:w="1021" w:type="dxa"/>
            <w:tcBorders>
              <w:top w:val="single" w:sz="8" w:space="0" w:color="000000"/>
            </w:tcBorders>
            <w:noWrap/>
            <w:vAlign w:val="bottom"/>
          </w:tcPr>
          <w:p w14:paraId="577CEA85" w14:textId="77777777" w:rsidR="000F0C7A" w:rsidRPr="00DD47C3" w:rsidRDefault="000F0C7A" w:rsidP="00762AD5">
            <w:pPr>
              <w:pStyle w:val="TDummy"/>
              <w:keepNext/>
              <w:rPr>
                <w:lang w:val="de-DE"/>
              </w:rPr>
            </w:pPr>
          </w:p>
        </w:tc>
        <w:tc>
          <w:tcPr>
            <w:tcW w:w="119" w:type="dxa"/>
            <w:tcBorders>
              <w:top w:val="single" w:sz="8" w:space="0" w:color="000000"/>
            </w:tcBorders>
            <w:noWrap/>
            <w:vAlign w:val="bottom"/>
          </w:tcPr>
          <w:p w14:paraId="6E3DD41E" w14:textId="77777777" w:rsidR="000F0C7A" w:rsidRPr="00DD47C3" w:rsidRDefault="000F0C7A" w:rsidP="00762AD5">
            <w:pPr>
              <w:pStyle w:val="TDummy"/>
              <w:keepNext/>
              <w:rPr>
                <w:lang w:val="de-DE"/>
              </w:rPr>
            </w:pPr>
          </w:p>
        </w:tc>
        <w:tc>
          <w:tcPr>
            <w:tcW w:w="1021" w:type="dxa"/>
            <w:tcBorders>
              <w:top w:val="single" w:sz="8" w:space="0" w:color="000000"/>
            </w:tcBorders>
            <w:noWrap/>
            <w:vAlign w:val="bottom"/>
          </w:tcPr>
          <w:p w14:paraId="54FF8100" w14:textId="77777777" w:rsidR="000F0C7A" w:rsidRPr="00DD47C3" w:rsidRDefault="000F0C7A" w:rsidP="00762AD5">
            <w:pPr>
              <w:pStyle w:val="TDummy"/>
              <w:keepNext/>
              <w:rPr>
                <w:lang w:val="de-DE"/>
              </w:rPr>
            </w:pPr>
          </w:p>
        </w:tc>
        <w:tc>
          <w:tcPr>
            <w:tcW w:w="119" w:type="dxa"/>
            <w:tcBorders>
              <w:top w:val="single" w:sz="8" w:space="0" w:color="000000"/>
            </w:tcBorders>
            <w:noWrap/>
            <w:vAlign w:val="bottom"/>
          </w:tcPr>
          <w:p w14:paraId="6904D1D0" w14:textId="77777777" w:rsidR="000F0C7A" w:rsidRPr="00DD47C3" w:rsidRDefault="000F0C7A" w:rsidP="00762AD5">
            <w:pPr>
              <w:pStyle w:val="TDummy"/>
              <w:keepNext/>
              <w:rPr>
                <w:lang w:val="de-DE"/>
              </w:rPr>
            </w:pPr>
          </w:p>
        </w:tc>
        <w:tc>
          <w:tcPr>
            <w:tcW w:w="1021" w:type="dxa"/>
            <w:tcBorders>
              <w:top w:val="single" w:sz="8" w:space="0" w:color="000000"/>
            </w:tcBorders>
            <w:noWrap/>
            <w:vAlign w:val="bottom"/>
          </w:tcPr>
          <w:p w14:paraId="78F1F938" w14:textId="77777777" w:rsidR="000F0C7A" w:rsidRPr="00DD47C3" w:rsidRDefault="000F0C7A" w:rsidP="00762AD5">
            <w:pPr>
              <w:pStyle w:val="TDummy"/>
              <w:keepNext/>
              <w:rPr>
                <w:lang w:val="de-DE"/>
              </w:rPr>
            </w:pPr>
          </w:p>
        </w:tc>
        <w:tc>
          <w:tcPr>
            <w:tcW w:w="119" w:type="dxa"/>
            <w:tcBorders>
              <w:top w:val="single" w:sz="8" w:space="0" w:color="000000"/>
            </w:tcBorders>
            <w:noWrap/>
            <w:vAlign w:val="bottom"/>
          </w:tcPr>
          <w:p w14:paraId="75F2BF51" w14:textId="77777777" w:rsidR="000F0C7A" w:rsidRPr="00DD47C3" w:rsidRDefault="000F0C7A" w:rsidP="00762AD5">
            <w:pPr>
              <w:pStyle w:val="TDummy"/>
              <w:keepNext/>
              <w:rPr>
                <w:lang w:val="de-DE"/>
              </w:rPr>
            </w:pPr>
          </w:p>
        </w:tc>
        <w:tc>
          <w:tcPr>
            <w:tcW w:w="1021" w:type="dxa"/>
            <w:tcBorders>
              <w:top w:val="single" w:sz="8" w:space="0" w:color="000000"/>
            </w:tcBorders>
            <w:noWrap/>
            <w:vAlign w:val="bottom"/>
          </w:tcPr>
          <w:p w14:paraId="7CA28EDE" w14:textId="77777777" w:rsidR="000F0C7A" w:rsidRPr="00DD47C3" w:rsidRDefault="000F0C7A" w:rsidP="00762AD5">
            <w:pPr>
              <w:pStyle w:val="TDummy"/>
              <w:keepNext/>
              <w:rPr>
                <w:lang w:val="de-DE"/>
              </w:rPr>
            </w:pPr>
          </w:p>
        </w:tc>
      </w:tr>
      <w:tr w:rsidR="000F0C7A" w14:paraId="4D0C6677" w14:textId="77777777" w:rsidTr="00762AD5">
        <w:tc>
          <w:tcPr>
            <w:tcW w:w="2914" w:type="dxa"/>
            <w:shd w:val="clear" w:color="000000" w:fill="FFFFFF"/>
            <w:noWrap/>
            <w:vAlign w:val="bottom"/>
          </w:tcPr>
          <w:p w14:paraId="28387E34" w14:textId="77777777" w:rsidR="000F0C7A" w:rsidRDefault="000F0C7A" w:rsidP="00762AD5">
            <w:pPr>
              <w:pStyle w:val="THeadfirstNumber"/>
            </w:pPr>
            <w:bookmarkStart w:id="123" w:name="RANGE!B37:N37"/>
            <w:bookmarkStart w:id="124" w:name="RANGE!B37"/>
            <w:bookmarkEnd w:id="123"/>
            <w:bookmarkEnd w:id="124"/>
          </w:p>
        </w:tc>
        <w:tc>
          <w:tcPr>
            <w:tcW w:w="119" w:type="dxa"/>
            <w:noWrap/>
            <w:vAlign w:val="bottom"/>
          </w:tcPr>
          <w:p w14:paraId="1A4E64D1" w14:textId="77777777" w:rsidR="000F0C7A" w:rsidRDefault="000F0C7A" w:rsidP="00762AD5">
            <w:pPr>
              <w:pStyle w:val="THeadfirstNumber"/>
            </w:pPr>
          </w:p>
        </w:tc>
        <w:tc>
          <w:tcPr>
            <w:tcW w:w="3301" w:type="dxa"/>
            <w:gridSpan w:val="5"/>
            <w:tcBorders>
              <w:bottom w:val="single" w:sz="4" w:space="0" w:color="A59C94"/>
            </w:tcBorders>
            <w:shd w:val="clear" w:color="000000" w:fill="FFFFFF"/>
            <w:vAlign w:val="bottom"/>
          </w:tcPr>
          <w:p w14:paraId="4C7E5AD3" w14:textId="77777777" w:rsidR="000F0C7A" w:rsidRDefault="000F0C7A" w:rsidP="00762AD5">
            <w:pPr>
              <w:pStyle w:val="THeadfirstNumber"/>
            </w:pPr>
            <w:r>
              <w:t>Umsatz</w:t>
            </w:r>
          </w:p>
        </w:tc>
        <w:tc>
          <w:tcPr>
            <w:tcW w:w="119" w:type="dxa"/>
            <w:vAlign w:val="bottom"/>
          </w:tcPr>
          <w:p w14:paraId="266F33A2" w14:textId="77777777" w:rsidR="000F0C7A" w:rsidRDefault="000F0C7A" w:rsidP="00762AD5">
            <w:pPr>
              <w:pStyle w:val="THeadfirstNumber"/>
            </w:pPr>
          </w:p>
        </w:tc>
        <w:tc>
          <w:tcPr>
            <w:tcW w:w="3301" w:type="dxa"/>
            <w:gridSpan w:val="5"/>
            <w:tcBorders>
              <w:bottom w:val="single" w:sz="4" w:space="0" w:color="A59C94"/>
            </w:tcBorders>
            <w:shd w:val="clear" w:color="000000" w:fill="FFFFFF"/>
            <w:vAlign w:val="bottom"/>
          </w:tcPr>
          <w:p w14:paraId="131CA5AC" w14:textId="77777777" w:rsidR="000F0C7A" w:rsidRDefault="000F0C7A" w:rsidP="00762AD5">
            <w:pPr>
              <w:pStyle w:val="THeadfirstNumber"/>
            </w:pPr>
            <w:r>
              <w:t>Bereinigtes EBITDA</w:t>
            </w:r>
          </w:p>
        </w:tc>
      </w:tr>
      <w:tr w:rsidR="000F0C7A" w14:paraId="46EEBA71" w14:textId="77777777" w:rsidTr="00762AD5">
        <w:tc>
          <w:tcPr>
            <w:tcW w:w="2914" w:type="dxa"/>
            <w:tcBorders>
              <w:bottom w:val="single" w:sz="4" w:space="0" w:color="000000"/>
            </w:tcBorders>
            <w:shd w:val="clear" w:color="000000" w:fill="FFFFFF"/>
            <w:noWrap/>
            <w:vAlign w:val="bottom"/>
          </w:tcPr>
          <w:p w14:paraId="6FC3B8CC" w14:textId="77777777" w:rsidR="000F0C7A" w:rsidRDefault="000F0C7A" w:rsidP="00762AD5">
            <w:pPr>
              <w:pStyle w:val="THeadlastText"/>
            </w:pPr>
            <w:bookmarkStart w:id="125" w:name="RANGE!B38:N38"/>
            <w:bookmarkEnd w:id="125"/>
            <w:r>
              <w:t>in Millionen €</w:t>
            </w:r>
          </w:p>
        </w:tc>
        <w:tc>
          <w:tcPr>
            <w:tcW w:w="119" w:type="dxa"/>
            <w:noWrap/>
            <w:vAlign w:val="bottom"/>
          </w:tcPr>
          <w:p w14:paraId="42955495"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75DAB650" w14:textId="77777777" w:rsidR="000F0C7A" w:rsidRDefault="000F0C7A" w:rsidP="00762AD5">
            <w:pPr>
              <w:pStyle w:val="THeadlastNumber"/>
            </w:pPr>
            <w:r>
              <w:t>2020</w:t>
            </w:r>
          </w:p>
        </w:tc>
        <w:tc>
          <w:tcPr>
            <w:tcW w:w="119" w:type="dxa"/>
            <w:vAlign w:val="bottom"/>
          </w:tcPr>
          <w:p w14:paraId="62910143"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6FEA5E40" w14:textId="77777777" w:rsidR="000F0C7A" w:rsidRDefault="000F0C7A" w:rsidP="00762AD5">
            <w:pPr>
              <w:pStyle w:val="THeadlastNumberbold"/>
            </w:pPr>
            <w:bookmarkStart w:id="126" w:name="RANGE!F38:F45"/>
            <w:bookmarkEnd w:id="126"/>
            <w:r>
              <w:t>2021</w:t>
            </w:r>
          </w:p>
        </w:tc>
        <w:tc>
          <w:tcPr>
            <w:tcW w:w="119" w:type="dxa"/>
            <w:vAlign w:val="bottom"/>
          </w:tcPr>
          <w:p w14:paraId="0D2EA135"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50EB2DB8" w14:textId="77777777" w:rsidR="000F0C7A" w:rsidRDefault="000F0C7A" w:rsidP="00762AD5">
            <w:pPr>
              <w:pStyle w:val="THeaddifferenceNumber"/>
              <w:keepNext/>
            </w:pPr>
            <w:bookmarkStart w:id="127" w:name="RANGE!H38:H45"/>
            <w:bookmarkEnd w:id="127"/>
            <w:r>
              <w:t>Veränd. in %</w:t>
            </w:r>
          </w:p>
        </w:tc>
        <w:tc>
          <w:tcPr>
            <w:tcW w:w="119" w:type="dxa"/>
            <w:vAlign w:val="bottom"/>
          </w:tcPr>
          <w:p w14:paraId="6945BFE9"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33E04635" w14:textId="77777777" w:rsidR="000F0C7A" w:rsidRDefault="000F0C7A" w:rsidP="00762AD5">
            <w:pPr>
              <w:pStyle w:val="THeadlastNumber"/>
            </w:pPr>
            <w:r>
              <w:t>2020</w:t>
            </w:r>
          </w:p>
        </w:tc>
        <w:tc>
          <w:tcPr>
            <w:tcW w:w="119" w:type="dxa"/>
            <w:vAlign w:val="bottom"/>
          </w:tcPr>
          <w:p w14:paraId="3DF21CB2"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0C43B069" w14:textId="77777777" w:rsidR="000F0C7A" w:rsidRDefault="000F0C7A" w:rsidP="00762AD5">
            <w:pPr>
              <w:pStyle w:val="THeadlastNumberbold"/>
            </w:pPr>
            <w:bookmarkStart w:id="128" w:name="RANGE!L38:L45"/>
            <w:bookmarkEnd w:id="128"/>
            <w:r>
              <w:t>2021</w:t>
            </w:r>
          </w:p>
        </w:tc>
        <w:tc>
          <w:tcPr>
            <w:tcW w:w="119" w:type="dxa"/>
            <w:vAlign w:val="bottom"/>
          </w:tcPr>
          <w:p w14:paraId="1BD35429" w14:textId="77777777" w:rsidR="000F0C7A" w:rsidRDefault="000F0C7A" w:rsidP="00762AD5">
            <w:pPr>
              <w:pStyle w:val="THeadlastNumber"/>
            </w:pPr>
          </w:p>
        </w:tc>
        <w:tc>
          <w:tcPr>
            <w:tcW w:w="1021" w:type="dxa"/>
            <w:tcBorders>
              <w:top w:val="single" w:sz="4" w:space="0" w:color="A59C94"/>
              <w:bottom w:val="single" w:sz="4" w:space="0" w:color="000000"/>
            </w:tcBorders>
            <w:shd w:val="clear" w:color="000000" w:fill="FFFFFF"/>
            <w:vAlign w:val="bottom"/>
          </w:tcPr>
          <w:p w14:paraId="15505C39" w14:textId="77777777" w:rsidR="000F0C7A" w:rsidRDefault="000F0C7A" w:rsidP="00762AD5">
            <w:pPr>
              <w:pStyle w:val="THeaddifferenceNumber"/>
              <w:keepNext/>
            </w:pPr>
            <w:bookmarkStart w:id="129" w:name="RANGE!N38:N45"/>
            <w:bookmarkEnd w:id="129"/>
            <w:r>
              <w:t>Veränd. in %</w:t>
            </w:r>
          </w:p>
        </w:tc>
      </w:tr>
      <w:tr w:rsidR="000F0C7A" w14:paraId="2F9BAF24" w14:textId="77777777" w:rsidTr="00762AD5">
        <w:tc>
          <w:tcPr>
            <w:tcW w:w="2914" w:type="dxa"/>
            <w:tcBorders>
              <w:top w:val="single" w:sz="4" w:space="0" w:color="000000"/>
              <w:bottom w:val="single" w:sz="4" w:space="0" w:color="A59C94"/>
            </w:tcBorders>
            <w:noWrap/>
            <w:vAlign w:val="bottom"/>
          </w:tcPr>
          <w:p w14:paraId="4F7362AF" w14:textId="77777777" w:rsidR="000F0C7A" w:rsidRDefault="000F0C7A" w:rsidP="00762AD5">
            <w:pPr>
              <w:pStyle w:val="TBodynormalText"/>
            </w:pPr>
            <w:r>
              <w:t>Specialty Additives</w:t>
            </w:r>
          </w:p>
        </w:tc>
        <w:tc>
          <w:tcPr>
            <w:tcW w:w="119" w:type="dxa"/>
            <w:noWrap/>
            <w:vAlign w:val="bottom"/>
          </w:tcPr>
          <w:p w14:paraId="189DA10E" w14:textId="77777777" w:rsidR="000F0C7A" w:rsidRDefault="000F0C7A" w:rsidP="00762AD5">
            <w:pPr>
              <w:pStyle w:val="TBodynormalNumber"/>
              <w:keepNext/>
            </w:pPr>
          </w:p>
        </w:tc>
        <w:tc>
          <w:tcPr>
            <w:tcW w:w="1021" w:type="dxa"/>
            <w:tcBorders>
              <w:top w:val="single" w:sz="4" w:space="0" w:color="000000"/>
              <w:bottom w:val="single" w:sz="4" w:space="0" w:color="A59C94"/>
            </w:tcBorders>
            <w:noWrap/>
            <w:vAlign w:val="bottom"/>
          </w:tcPr>
          <w:p w14:paraId="72384284" w14:textId="77777777" w:rsidR="000F0C7A" w:rsidRDefault="000F0C7A" w:rsidP="00762AD5">
            <w:pPr>
              <w:pStyle w:val="TBodynormalNumber"/>
              <w:keepNext/>
            </w:pPr>
            <w:bookmarkStart w:id="130" w:name="SNAMD_23bd5f85df614bad875fedde1a9a0810"/>
            <w:r>
              <w:t>2.377</w:t>
            </w:r>
            <w:bookmarkEnd w:id="130"/>
          </w:p>
        </w:tc>
        <w:tc>
          <w:tcPr>
            <w:tcW w:w="119" w:type="dxa"/>
            <w:noWrap/>
            <w:vAlign w:val="bottom"/>
          </w:tcPr>
          <w:p w14:paraId="735CB723"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46EABD37" w14:textId="77777777" w:rsidR="000F0C7A" w:rsidRDefault="000F0C7A" w:rsidP="00762AD5">
            <w:pPr>
              <w:pStyle w:val="TBodynormalNumber"/>
              <w:keepNext/>
            </w:pPr>
            <w:bookmarkStart w:id="131" w:name="SNAMD_1d0f9f9155a54933b336caa6b36e7425"/>
            <w:r>
              <w:t>2.763</w:t>
            </w:r>
            <w:bookmarkEnd w:id="131"/>
          </w:p>
        </w:tc>
        <w:tc>
          <w:tcPr>
            <w:tcW w:w="119" w:type="dxa"/>
            <w:noWrap/>
            <w:vAlign w:val="bottom"/>
          </w:tcPr>
          <w:p w14:paraId="3669B86E" w14:textId="77777777" w:rsidR="000F0C7A" w:rsidRDefault="000F0C7A" w:rsidP="00762AD5">
            <w:pPr>
              <w:pStyle w:val="TBodynormalNumber"/>
              <w:keepNext/>
            </w:pPr>
          </w:p>
        </w:tc>
        <w:tc>
          <w:tcPr>
            <w:tcW w:w="1021" w:type="dxa"/>
            <w:tcBorders>
              <w:top w:val="single" w:sz="4" w:space="0" w:color="000000"/>
              <w:bottom w:val="single" w:sz="4" w:space="0" w:color="A59C94"/>
            </w:tcBorders>
            <w:noWrap/>
            <w:vAlign w:val="bottom"/>
          </w:tcPr>
          <w:p w14:paraId="10D51873" w14:textId="77777777" w:rsidR="000F0C7A" w:rsidRDefault="000F0C7A" w:rsidP="00762AD5">
            <w:pPr>
              <w:pStyle w:val="TBodynormalNumber"/>
              <w:keepNext/>
            </w:pPr>
            <w:bookmarkStart w:id="132" w:name="SNAMD_12b359b409f8450b87f277ba03dfc663"/>
            <w:r>
              <w:t>16</w:t>
            </w:r>
            <w:bookmarkEnd w:id="132"/>
          </w:p>
        </w:tc>
        <w:tc>
          <w:tcPr>
            <w:tcW w:w="119" w:type="dxa"/>
            <w:noWrap/>
            <w:vAlign w:val="bottom"/>
          </w:tcPr>
          <w:p w14:paraId="5A17A800" w14:textId="77777777" w:rsidR="000F0C7A" w:rsidRDefault="000F0C7A" w:rsidP="00762AD5">
            <w:pPr>
              <w:pStyle w:val="TBodynormalNumber"/>
              <w:keepNext/>
            </w:pPr>
          </w:p>
        </w:tc>
        <w:tc>
          <w:tcPr>
            <w:tcW w:w="1021" w:type="dxa"/>
            <w:tcBorders>
              <w:top w:val="single" w:sz="4" w:space="0" w:color="000000"/>
              <w:bottom w:val="single" w:sz="4" w:space="0" w:color="A59C94"/>
            </w:tcBorders>
            <w:noWrap/>
            <w:vAlign w:val="bottom"/>
          </w:tcPr>
          <w:p w14:paraId="5894F8FE" w14:textId="77777777" w:rsidR="000F0C7A" w:rsidRDefault="000F0C7A" w:rsidP="00762AD5">
            <w:pPr>
              <w:pStyle w:val="TBodynormalNumber"/>
              <w:keepNext/>
            </w:pPr>
            <w:bookmarkStart w:id="133" w:name="SNAMD_126f94d2c99a4334b0fa923baa4e8b05"/>
            <w:r>
              <w:t>656</w:t>
            </w:r>
            <w:bookmarkEnd w:id="133"/>
          </w:p>
        </w:tc>
        <w:tc>
          <w:tcPr>
            <w:tcW w:w="119" w:type="dxa"/>
            <w:noWrap/>
            <w:vAlign w:val="bottom"/>
          </w:tcPr>
          <w:p w14:paraId="6620FED0"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1ADC69E6" w14:textId="77777777" w:rsidR="000F0C7A" w:rsidRDefault="000F0C7A" w:rsidP="00762AD5">
            <w:pPr>
              <w:pStyle w:val="TBodynormalNumber"/>
              <w:keepNext/>
            </w:pPr>
            <w:bookmarkStart w:id="134" w:name="SNAMD_9c193146feed4667921d3d029d0c8732"/>
            <w:r>
              <w:t>739</w:t>
            </w:r>
            <w:bookmarkEnd w:id="134"/>
          </w:p>
        </w:tc>
        <w:tc>
          <w:tcPr>
            <w:tcW w:w="119" w:type="dxa"/>
            <w:noWrap/>
            <w:vAlign w:val="bottom"/>
          </w:tcPr>
          <w:p w14:paraId="14D76B75" w14:textId="77777777" w:rsidR="000F0C7A" w:rsidRDefault="000F0C7A" w:rsidP="00762AD5">
            <w:pPr>
              <w:pStyle w:val="TBodynormalNumber"/>
              <w:keepNext/>
            </w:pPr>
          </w:p>
        </w:tc>
        <w:tc>
          <w:tcPr>
            <w:tcW w:w="1021" w:type="dxa"/>
            <w:tcBorders>
              <w:top w:val="single" w:sz="4" w:space="0" w:color="000000"/>
              <w:bottom w:val="single" w:sz="4" w:space="0" w:color="A59C94"/>
            </w:tcBorders>
            <w:noWrap/>
            <w:vAlign w:val="bottom"/>
          </w:tcPr>
          <w:p w14:paraId="2742253F" w14:textId="77777777" w:rsidR="000F0C7A" w:rsidRDefault="000F0C7A" w:rsidP="00762AD5">
            <w:pPr>
              <w:pStyle w:val="TBodynormalNumber"/>
              <w:keepNext/>
            </w:pPr>
            <w:bookmarkStart w:id="135" w:name="SNAMD_d28fbb013e3c41dd80bf4f8a651ff058"/>
            <w:r>
              <w:t>13</w:t>
            </w:r>
            <w:bookmarkEnd w:id="135"/>
          </w:p>
        </w:tc>
      </w:tr>
      <w:tr w:rsidR="000F0C7A" w14:paraId="68AA5C7D" w14:textId="77777777" w:rsidTr="00762AD5">
        <w:tc>
          <w:tcPr>
            <w:tcW w:w="2914" w:type="dxa"/>
            <w:tcBorders>
              <w:top w:val="single" w:sz="4" w:space="0" w:color="A59C94"/>
              <w:bottom w:val="single" w:sz="4" w:space="0" w:color="A59C94"/>
            </w:tcBorders>
            <w:noWrap/>
            <w:vAlign w:val="bottom"/>
          </w:tcPr>
          <w:p w14:paraId="029AB5F9" w14:textId="77777777" w:rsidR="000F0C7A" w:rsidRDefault="000F0C7A" w:rsidP="00762AD5">
            <w:pPr>
              <w:pStyle w:val="TBodynormalText"/>
            </w:pPr>
            <w:r>
              <w:t>Nutrition &amp; Care</w:t>
            </w:r>
          </w:p>
        </w:tc>
        <w:tc>
          <w:tcPr>
            <w:tcW w:w="119" w:type="dxa"/>
            <w:noWrap/>
            <w:vAlign w:val="bottom"/>
          </w:tcPr>
          <w:p w14:paraId="0443C649"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371A942C" w14:textId="77777777" w:rsidR="000F0C7A" w:rsidRDefault="000F0C7A" w:rsidP="00762AD5">
            <w:pPr>
              <w:pStyle w:val="TBodynormalNumber"/>
              <w:keepNext/>
            </w:pPr>
            <w:bookmarkStart w:id="136" w:name="SNAMD_46c10b2ea50b40a18eb659b14d7768fd"/>
            <w:r>
              <w:t>2.205</w:t>
            </w:r>
            <w:bookmarkEnd w:id="136"/>
          </w:p>
        </w:tc>
        <w:tc>
          <w:tcPr>
            <w:tcW w:w="119" w:type="dxa"/>
            <w:noWrap/>
            <w:vAlign w:val="bottom"/>
          </w:tcPr>
          <w:p w14:paraId="11B3288E"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1278C35" w14:textId="77777777" w:rsidR="000F0C7A" w:rsidRDefault="000F0C7A" w:rsidP="00762AD5">
            <w:pPr>
              <w:pStyle w:val="TBodynormalNumber"/>
              <w:keepNext/>
            </w:pPr>
            <w:bookmarkStart w:id="137" w:name="SNAMD_1d73d442e1af43a696faedf5bcd9af88"/>
            <w:r>
              <w:t>2.549</w:t>
            </w:r>
            <w:bookmarkEnd w:id="137"/>
          </w:p>
        </w:tc>
        <w:tc>
          <w:tcPr>
            <w:tcW w:w="119" w:type="dxa"/>
            <w:noWrap/>
            <w:vAlign w:val="bottom"/>
          </w:tcPr>
          <w:p w14:paraId="053A7EB6"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301BBB19" w14:textId="77777777" w:rsidR="000F0C7A" w:rsidRDefault="000F0C7A" w:rsidP="00762AD5">
            <w:pPr>
              <w:pStyle w:val="TBodynormalNumber"/>
              <w:keepNext/>
            </w:pPr>
            <w:bookmarkStart w:id="138" w:name="SNAMD_9cfa54b5e9494e24978939171f8049e3"/>
            <w:r>
              <w:t>16</w:t>
            </w:r>
            <w:bookmarkEnd w:id="138"/>
          </w:p>
        </w:tc>
        <w:tc>
          <w:tcPr>
            <w:tcW w:w="119" w:type="dxa"/>
            <w:noWrap/>
            <w:vAlign w:val="bottom"/>
          </w:tcPr>
          <w:p w14:paraId="32E583A7"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29F861C8" w14:textId="77777777" w:rsidR="000F0C7A" w:rsidRDefault="000F0C7A" w:rsidP="00762AD5">
            <w:pPr>
              <w:pStyle w:val="TBodynormalNumber"/>
              <w:keepNext/>
            </w:pPr>
            <w:bookmarkStart w:id="139" w:name="SNAMD_509655f4464141e68f250fda2a2bb432"/>
            <w:r>
              <w:t>427</w:t>
            </w:r>
            <w:bookmarkEnd w:id="139"/>
          </w:p>
        </w:tc>
        <w:tc>
          <w:tcPr>
            <w:tcW w:w="119" w:type="dxa"/>
            <w:noWrap/>
            <w:vAlign w:val="bottom"/>
          </w:tcPr>
          <w:p w14:paraId="38CBED67"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25F67A8" w14:textId="77777777" w:rsidR="000F0C7A" w:rsidRDefault="000F0C7A" w:rsidP="00762AD5">
            <w:pPr>
              <w:pStyle w:val="TBodynormalNumber"/>
              <w:keepNext/>
            </w:pPr>
            <w:bookmarkStart w:id="140" w:name="SNAMD_b854eec1e48748e299645c54572cc599"/>
            <w:r>
              <w:t>517</w:t>
            </w:r>
            <w:bookmarkEnd w:id="140"/>
          </w:p>
        </w:tc>
        <w:tc>
          <w:tcPr>
            <w:tcW w:w="119" w:type="dxa"/>
            <w:noWrap/>
            <w:vAlign w:val="bottom"/>
          </w:tcPr>
          <w:p w14:paraId="21184657"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3B4F34D3" w14:textId="77777777" w:rsidR="000F0C7A" w:rsidRDefault="000F0C7A" w:rsidP="00762AD5">
            <w:pPr>
              <w:pStyle w:val="TBodynormalNumber"/>
              <w:keepNext/>
            </w:pPr>
            <w:bookmarkStart w:id="141" w:name="SNAMD_215f06448c274ff098b9aea1b5e0c086"/>
            <w:r>
              <w:t>21</w:t>
            </w:r>
            <w:bookmarkEnd w:id="141"/>
          </w:p>
        </w:tc>
      </w:tr>
      <w:tr w:rsidR="000F0C7A" w14:paraId="7C9FDCF9" w14:textId="77777777" w:rsidTr="00762AD5">
        <w:tc>
          <w:tcPr>
            <w:tcW w:w="2914" w:type="dxa"/>
            <w:tcBorders>
              <w:top w:val="single" w:sz="4" w:space="0" w:color="A59C94"/>
              <w:bottom w:val="single" w:sz="4" w:space="0" w:color="A59C94"/>
            </w:tcBorders>
            <w:noWrap/>
            <w:vAlign w:val="bottom"/>
          </w:tcPr>
          <w:p w14:paraId="6AAB1F71" w14:textId="77777777" w:rsidR="000F0C7A" w:rsidRDefault="000F0C7A" w:rsidP="00762AD5">
            <w:pPr>
              <w:pStyle w:val="TBodynormalText"/>
            </w:pPr>
            <w:r>
              <w:t>Smart Materials</w:t>
            </w:r>
          </w:p>
        </w:tc>
        <w:tc>
          <w:tcPr>
            <w:tcW w:w="119" w:type="dxa"/>
            <w:noWrap/>
            <w:vAlign w:val="bottom"/>
          </w:tcPr>
          <w:p w14:paraId="41E231CE"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1D9D7A10" w14:textId="77777777" w:rsidR="000F0C7A" w:rsidRDefault="000F0C7A" w:rsidP="00762AD5">
            <w:pPr>
              <w:pStyle w:val="TBodynormalNumber"/>
              <w:keepNext/>
            </w:pPr>
            <w:bookmarkStart w:id="142" w:name="SNAMD_93fbeda266094435b27f27cfe18a663a"/>
            <w:r>
              <w:t>2.369</w:t>
            </w:r>
            <w:bookmarkEnd w:id="142"/>
          </w:p>
        </w:tc>
        <w:tc>
          <w:tcPr>
            <w:tcW w:w="119" w:type="dxa"/>
            <w:noWrap/>
            <w:vAlign w:val="bottom"/>
          </w:tcPr>
          <w:p w14:paraId="3D608391"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AA41DA7" w14:textId="77777777" w:rsidR="000F0C7A" w:rsidRDefault="000F0C7A" w:rsidP="00762AD5">
            <w:pPr>
              <w:pStyle w:val="TBodynormalNumber"/>
              <w:keepNext/>
            </w:pPr>
            <w:bookmarkStart w:id="143" w:name="SNAMD_aa1e00708fb74cb88ac13e589d3cadeb"/>
            <w:r>
              <w:t>2.885</w:t>
            </w:r>
            <w:bookmarkEnd w:id="143"/>
          </w:p>
        </w:tc>
        <w:tc>
          <w:tcPr>
            <w:tcW w:w="119" w:type="dxa"/>
            <w:noWrap/>
            <w:vAlign w:val="bottom"/>
          </w:tcPr>
          <w:p w14:paraId="4512708D"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6F74A5BD" w14:textId="77777777" w:rsidR="000F0C7A" w:rsidRDefault="000F0C7A" w:rsidP="00762AD5">
            <w:pPr>
              <w:pStyle w:val="TBodynormalNumber"/>
              <w:keepNext/>
            </w:pPr>
            <w:bookmarkStart w:id="144" w:name="SNAMD_401e8524a3de4fb4a04e88fe5734e45d"/>
            <w:r>
              <w:t>22</w:t>
            </w:r>
            <w:bookmarkEnd w:id="144"/>
          </w:p>
        </w:tc>
        <w:tc>
          <w:tcPr>
            <w:tcW w:w="119" w:type="dxa"/>
            <w:noWrap/>
            <w:vAlign w:val="bottom"/>
          </w:tcPr>
          <w:p w14:paraId="69073FAA"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56224E46" w14:textId="77777777" w:rsidR="000F0C7A" w:rsidRDefault="000F0C7A" w:rsidP="00762AD5">
            <w:pPr>
              <w:pStyle w:val="TBodynormalNumber"/>
              <w:keepNext/>
            </w:pPr>
            <w:bookmarkStart w:id="145" w:name="SNAMD_1e978ebd3f10435185240b9d39e4d17d"/>
            <w:r>
              <w:t>405</w:t>
            </w:r>
            <w:bookmarkEnd w:id="145"/>
          </w:p>
        </w:tc>
        <w:tc>
          <w:tcPr>
            <w:tcW w:w="119" w:type="dxa"/>
            <w:noWrap/>
            <w:vAlign w:val="bottom"/>
          </w:tcPr>
          <w:p w14:paraId="7D21B462"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1121575" w14:textId="77777777" w:rsidR="000F0C7A" w:rsidRDefault="000F0C7A" w:rsidP="00762AD5">
            <w:pPr>
              <w:pStyle w:val="TBodynormalNumber"/>
              <w:keepNext/>
            </w:pPr>
            <w:bookmarkStart w:id="146" w:name="SNAMD_833b74b3dc424127bd38565dd9c8278d"/>
            <w:r>
              <w:t>527</w:t>
            </w:r>
            <w:bookmarkEnd w:id="146"/>
          </w:p>
        </w:tc>
        <w:tc>
          <w:tcPr>
            <w:tcW w:w="119" w:type="dxa"/>
            <w:noWrap/>
            <w:vAlign w:val="bottom"/>
          </w:tcPr>
          <w:p w14:paraId="7DCDD4BC"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5C672914" w14:textId="77777777" w:rsidR="000F0C7A" w:rsidRDefault="000F0C7A" w:rsidP="00762AD5">
            <w:pPr>
              <w:pStyle w:val="TBodynormalNumber"/>
              <w:keepNext/>
            </w:pPr>
            <w:bookmarkStart w:id="147" w:name="SNAMD_2bd48a8db9b145d2a7cb659a77ec3312"/>
            <w:r>
              <w:t>30</w:t>
            </w:r>
            <w:bookmarkEnd w:id="147"/>
          </w:p>
        </w:tc>
      </w:tr>
      <w:tr w:rsidR="000F0C7A" w14:paraId="3E4F318D" w14:textId="77777777" w:rsidTr="00762AD5">
        <w:tc>
          <w:tcPr>
            <w:tcW w:w="2914" w:type="dxa"/>
            <w:tcBorders>
              <w:top w:val="single" w:sz="4" w:space="0" w:color="A59C94"/>
              <w:bottom w:val="single" w:sz="4" w:space="0" w:color="A59C94"/>
            </w:tcBorders>
            <w:noWrap/>
            <w:vAlign w:val="bottom"/>
          </w:tcPr>
          <w:p w14:paraId="1BED2E33" w14:textId="77777777" w:rsidR="000F0C7A" w:rsidRDefault="000F0C7A" w:rsidP="00762AD5">
            <w:pPr>
              <w:pStyle w:val="TBodynormalText"/>
            </w:pPr>
            <w:r>
              <w:t>Performance Materials</w:t>
            </w:r>
          </w:p>
        </w:tc>
        <w:tc>
          <w:tcPr>
            <w:tcW w:w="119" w:type="dxa"/>
            <w:noWrap/>
            <w:vAlign w:val="bottom"/>
          </w:tcPr>
          <w:p w14:paraId="75122A2C"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54E8DD68" w14:textId="77777777" w:rsidR="000F0C7A" w:rsidRDefault="000F0C7A" w:rsidP="00762AD5">
            <w:pPr>
              <w:pStyle w:val="TBodynormalNumber"/>
              <w:keepNext/>
            </w:pPr>
            <w:bookmarkStart w:id="148" w:name="SNAMD_cea1b0ab59ea4bf1a7d4dd3e4fe66072"/>
            <w:r>
              <w:t>1.466</w:t>
            </w:r>
            <w:bookmarkEnd w:id="148"/>
          </w:p>
        </w:tc>
        <w:tc>
          <w:tcPr>
            <w:tcW w:w="119" w:type="dxa"/>
            <w:noWrap/>
            <w:vAlign w:val="bottom"/>
          </w:tcPr>
          <w:p w14:paraId="0482CFB4"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966D59A" w14:textId="77777777" w:rsidR="000F0C7A" w:rsidRDefault="000F0C7A" w:rsidP="00762AD5">
            <w:pPr>
              <w:pStyle w:val="TBodynormalNumber"/>
              <w:keepNext/>
            </w:pPr>
            <w:bookmarkStart w:id="149" w:name="SNAMD_f294a6f991c74edca5e4b2b3932e3697"/>
            <w:r>
              <w:t>2.071</w:t>
            </w:r>
            <w:bookmarkEnd w:id="149"/>
          </w:p>
        </w:tc>
        <w:tc>
          <w:tcPr>
            <w:tcW w:w="119" w:type="dxa"/>
            <w:noWrap/>
            <w:vAlign w:val="bottom"/>
          </w:tcPr>
          <w:p w14:paraId="691D4B09"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23D48D29" w14:textId="77777777" w:rsidR="000F0C7A" w:rsidRDefault="000F0C7A" w:rsidP="00762AD5">
            <w:pPr>
              <w:pStyle w:val="TBodynormalNumber"/>
              <w:keepNext/>
            </w:pPr>
            <w:bookmarkStart w:id="150" w:name="SNAMD_a6031fd214a14f058b88f8fd8c11a01e"/>
            <w:r>
              <w:t>41</w:t>
            </w:r>
            <w:bookmarkEnd w:id="150"/>
          </w:p>
        </w:tc>
        <w:tc>
          <w:tcPr>
            <w:tcW w:w="119" w:type="dxa"/>
            <w:noWrap/>
            <w:vAlign w:val="bottom"/>
          </w:tcPr>
          <w:p w14:paraId="2C381F29"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00102364" w14:textId="77777777" w:rsidR="000F0C7A" w:rsidRDefault="000F0C7A" w:rsidP="00762AD5">
            <w:pPr>
              <w:pStyle w:val="TBodynormalNumber"/>
              <w:keepNext/>
            </w:pPr>
            <w:bookmarkStart w:id="151" w:name="SNAMD_b0b56b725a2540449bef6043c03f4ac7"/>
            <w:r>
              <w:t>57</w:t>
            </w:r>
            <w:bookmarkEnd w:id="151"/>
          </w:p>
        </w:tc>
        <w:tc>
          <w:tcPr>
            <w:tcW w:w="119" w:type="dxa"/>
            <w:noWrap/>
            <w:vAlign w:val="bottom"/>
          </w:tcPr>
          <w:p w14:paraId="062A6F59"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4FE6FC5" w14:textId="77777777" w:rsidR="000F0C7A" w:rsidRDefault="000F0C7A" w:rsidP="00762AD5">
            <w:pPr>
              <w:pStyle w:val="TBodynormalNumber"/>
              <w:keepNext/>
            </w:pPr>
            <w:bookmarkStart w:id="152" w:name="SNAMD_a91105e8e4524d0785091b14c634c1ae"/>
            <w:r>
              <w:t>237</w:t>
            </w:r>
            <w:bookmarkEnd w:id="152"/>
          </w:p>
        </w:tc>
        <w:tc>
          <w:tcPr>
            <w:tcW w:w="119" w:type="dxa"/>
            <w:noWrap/>
            <w:vAlign w:val="bottom"/>
          </w:tcPr>
          <w:p w14:paraId="50128FCE"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7323C526" w14:textId="77777777" w:rsidR="000F0C7A" w:rsidRDefault="000F0C7A" w:rsidP="00762AD5">
            <w:pPr>
              <w:pStyle w:val="TBodynormalNumber"/>
              <w:keepNext/>
            </w:pPr>
            <w:bookmarkStart w:id="153" w:name="SNAMD_52385c0efc0242ba9d818a883cce7e1e"/>
            <w:r>
              <w:t>316</w:t>
            </w:r>
            <w:bookmarkEnd w:id="153"/>
          </w:p>
        </w:tc>
      </w:tr>
      <w:tr w:rsidR="000F0C7A" w14:paraId="55E6A8CB" w14:textId="77777777" w:rsidTr="00762AD5">
        <w:tc>
          <w:tcPr>
            <w:tcW w:w="2914" w:type="dxa"/>
            <w:tcBorders>
              <w:top w:val="single" w:sz="4" w:space="0" w:color="A59C94"/>
              <w:bottom w:val="single" w:sz="4" w:space="0" w:color="A59C94"/>
            </w:tcBorders>
            <w:noWrap/>
            <w:vAlign w:val="bottom"/>
          </w:tcPr>
          <w:p w14:paraId="7F2CB3AD" w14:textId="77777777" w:rsidR="000F0C7A" w:rsidRDefault="000F0C7A" w:rsidP="00762AD5">
            <w:pPr>
              <w:pStyle w:val="TBodynormalText"/>
            </w:pPr>
            <w:r>
              <w:t>Technology &amp; Infrastructure</w:t>
            </w:r>
          </w:p>
        </w:tc>
        <w:tc>
          <w:tcPr>
            <w:tcW w:w="119" w:type="dxa"/>
            <w:noWrap/>
            <w:vAlign w:val="bottom"/>
          </w:tcPr>
          <w:p w14:paraId="70F602A9"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28D0EF54" w14:textId="77777777" w:rsidR="000F0C7A" w:rsidRDefault="000F0C7A" w:rsidP="00762AD5">
            <w:pPr>
              <w:pStyle w:val="TBodynormalNumber"/>
              <w:keepNext/>
            </w:pPr>
            <w:bookmarkStart w:id="154" w:name="SNAMD_24adce9d9151474e890838a8d4e90f58"/>
            <w:r>
              <w:t>517</w:t>
            </w:r>
            <w:bookmarkEnd w:id="154"/>
          </w:p>
        </w:tc>
        <w:tc>
          <w:tcPr>
            <w:tcW w:w="119" w:type="dxa"/>
            <w:noWrap/>
            <w:vAlign w:val="bottom"/>
          </w:tcPr>
          <w:p w14:paraId="727A2C93"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40CF30B" w14:textId="77777777" w:rsidR="000F0C7A" w:rsidRDefault="000F0C7A" w:rsidP="00762AD5">
            <w:pPr>
              <w:pStyle w:val="TBodynormalNumber"/>
              <w:keepNext/>
            </w:pPr>
            <w:bookmarkStart w:id="155" w:name="SNAMD_7e304d8c215f4f88974996afd4e6a36a"/>
            <w:r>
              <w:t>553</w:t>
            </w:r>
            <w:bookmarkEnd w:id="155"/>
          </w:p>
        </w:tc>
        <w:tc>
          <w:tcPr>
            <w:tcW w:w="119" w:type="dxa"/>
            <w:noWrap/>
            <w:vAlign w:val="bottom"/>
          </w:tcPr>
          <w:p w14:paraId="0FD4DFB7"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7497267A" w14:textId="77777777" w:rsidR="000F0C7A" w:rsidRDefault="000F0C7A" w:rsidP="00762AD5">
            <w:pPr>
              <w:pStyle w:val="TBodynormalNumber"/>
              <w:keepNext/>
            </w:pPr>
            <w:bookmarkStart w:id="156" w:name="SNAMD_0bfeb0aaf72e49d1ac70ded38f304dea"/>
            <w:r>
              <w:t>7</w:t>
            </w:r>
            <w:bookmarkEnd w:id="156"/>
          </w:p>
        </w:tc>
        <w:tc>
          <w:tcPr>
            <w:tcW w:w="119" w:type="dxa"/>
            <w:noWrap/>
            <w:vAlign w:val="bottom"/>
          </w:tcPr>
          <w:p w14:paraId="65ABFC98"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1206512D" w14:textId="77777777" w:rsidR="000F0C7A" w:rsidRDefault="000F0C7A" w:rsidP="00762AD5">
            <w:pPr>
              <w:pStyle w:val="TBodynormalNumber"/>
              <w:keepNext/>
            </w:pPr>
            <w:bookmarkStart w:id="157" w:name="SNAMD_6e00b56d87a4402a98eb6a5091dc1486"/>
            <w:r>
              <w:t>117</w:t>
            </w:r>
            <w:bookmarkEnd w:id="157"/>
          </w:p>
        </w:tc>
        <w:tc>
          <w:tcPr>
            <w:tcW w:w="119" w:type="dxa"/>
            <w:noWrap/>
            <w:vAlign w:val="bottom"/>
          </w:tcPr>
          <w:p w14:paraId="1764EBCA"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5B65FF4" w14:textId="77777777" w:rsidR="000F0C7A" w:rsidRDefault="000F0C7A" w:rsidP="00762AD5">
            <w:pPr>
              <w:pStyle w:val="TBodynormalNumber"/>
              <w:keepNext/>
            </w:pPr>
            <w:bookmarkStart w:id="158" w:name="SNAMD_e5b28d6362234c61bf120c5aaee08cd0"/>
            <w:r>
              <w:t>82</w:t>
            </w:r>
            <w:bookmarkEnd w:id="158"/>
          </w:p>
        </w:tc>
        <w:tc>
          <w:tcPr>
            <w:tcW w:w="119" w:type="dxa"/>
            <w:noWrap/>
            <w:vAlign w:val="bottom"/>
          </w:tcPr>
          <w:p w14:paraId="108BD6A1"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5FB5A0CC" w14:textId="77777777" w:rsidR="000F0C7A" w:rsidRDefault="000F0C7A" w:rsidP="00762AD5">
            <w:pPr>
              <w:pStyle w:val="TBodynormalNumber"/>
              <w:keepNext/>
            </w:pPr>
            <w:bookmarkStart w:id="159" w:name="SNAMD_5428f4e9d6054b8080015cd5f96e1759"/>
            <w:r>
              <w:t>-30</w:t>
            </w:r>
            <w:bookmarkEnd w:id="159"/>
          </w:p>
        </w:tc>
      </w:tr>
      <w:tr w:rsidR="000F0C7A" w14:paraId="6C3CEB1D" w14:textId="77777777" w:rsidTr="00762AD5">
        <w:tc>
          <w:tcPr>
            <w:tcW w:w="2914" w:type="dxa"/>
            <w:tcBorders>
              <w:top w:val="single" w:sz="4" w:space="0" w:color="A59C94"/>
              <w:bottom w:val="single" w:sz="4" w:space="0" w:color="A59C94"/>
            </w:tcBorders>
            <w:noWrap/>
            <w:vAlign w:val="bottom"/>
          </w:tcPr>
          <w:p w14:paraId="0CE6692A" w14:textId="77777777" w:rsidR="000F0C7A" w:rsidRPr="00DD47C3" w:rsidRDefault="000F0C7A" w:rsidP="00762AD5">
            <w:pPr>
              <w:pStyle w:val="TBodynormalText"/>
              <w:rPr>
                <w:lang w:val="en-US"/>
              </w:rPr>
            </w:pPr>
            <w:r w:rsidRPr="00F7748E">
              <w:rPr>
                <w:lang w:val="en-US"/>
              </w:rPr>
              <w:t>Enabling Functions, Other Activities, Konsolidierung</w:t>
            </w:r>
          </w:p>
        </w:tc>
        <w:tc>
          <w:tcPr>
            <w:tcW w:w="119" w:type="dxa"/>
            <w:noWrap/>
            <w:vAlign w:val="bottom"/>
          </w:tcPr>
          <w:p w14:paraId="7E5D1592" w14:textId="77777777" w:rsidR="000F0C7A" w:rsidRPr="00DD47C3" w:rsidRDefault="000F0C7A" w:rsidP="00762AD5">
            <w:pPr>
              <w:pStyle w:val="TBodynormalNumber"/>
              <w:keepNext/>
              <w:rPr>
                <w:lang w:val="en-US"/>
              </w:rPr>
            </w:pPr>
          </w:p>
        </w:tc>
        <w:tc>
          <w:tcPr>
            <w:tcW w:w="1021" w:type="dxa"/>
            <w:tcBorders>
              <w:top w:val="single" w:sz="4" w:space="0" w:color="A59C94"/>
              <w:bottom w:val="single" w:sz="4" w:space="0" w:color="A59C94"/>
            </w:tcBorders>
            <w:noWrap/>
            <w:vAlign w:val="bottom"/>
          </w:tcPr>
          <w:p w14:paraId="54116D69" w14:textId="77777777" w:rsidR="000F0C7A" w:rsidRDefault="000F0C7A" w:rsidP="00762AD5">
            <w:pPr>
              <w:pStyle w:val="TBodynormalNumber"/>
              <w:keepNext/>
            </w:pPr>
            <w:bookmarkStart w:id="160" w:name="SNAMD_1867e7cbe18e43e09ad09ba4ec2b7c5a"/>
            <w:r>
              <w:t>52</w:t>
            </w:r>
            <w:bookmarkEnd w:id="160"/>
          </w:p>
        </w:tc>
        <w:tc>
          <w:tcPr>
            <w:tcW w:w="119" w:type="dxa"/>
            <w:noWrap/>
            <w:vAlign w:val="bottom"/>
          </w:tcPr>
          <w:p w14:paraId="3B9F3A39"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68977D1" w14:textId="77777777" w:rsidR="000F0C7A" w:rsidRDefault="000F0C7A" w:rsidP="00762AD5">
            <w:pPr>
              <w:pStyle w:val="TBodynormalNumber"/>
              <w:keepNext/>
            </w:pPr>
            <w:bookmarkStart w:id="161" w:name="SNAMD_e33e30688c074b43bdad7d6888e4757d"/>
            <w:r>
              <w:t>44</w:t>
            </w:r>
            <w:bookmarkEnd w:id="161"/>
          </w:p>
        </w:tc>
        <w:tc>
          <w:tcPr>
            <w:tcW w:w="119" w:type="dxa"/>
            <w:noWrap/>
            <w:vAlign w:val="bottom"/>
          </w:tcPr>
          <w:p w14:paraId="42C68855"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556904F0" w14:textId="77777777" w:rsidR="000F0C7A" w:rsidRDefault="000F0C7A" w:rsidP="00762AD5">
            <w:pPr>
              <w:pStyle w:val="TBodynormalNumber"/>
              <w:keepNext/>
            </w:pPr>
            <w:bookmarkStart w:id="162" w:name="SNAMD_2647f39d40664a9eafacc2b89cd14620"/>
            <w:r>
              <w:t>-15</w:t>
            </w:r>
            <w:bookmarkEnd w:id="162"/>
          </w:p>
        </w:tc>
        <w:tc>
          <w:tcPr>
            <w:tcW w:w="119" w:type="dxa"/>
            <w:noWrap/>
            <w:vAlign w:val="bottom"/>
          </w:tcPr>
          <w:p w14:paraId="38EF3FC8"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4D6EB844" w14:textId="77777777" w:rsidR="000F0C7A" w:rsidRDefault="000F0C7A" w:rsidP="00762AD5">
            <w:pPr>
              <w:pStyle w:val="TBodynormalNumber"/>
              <w:keepNext/>
            </w:pPr>
            <w:bookmarkStart w:id="163" w:name="SNAMD_cbf6eecd91fa4d528962c8008f984069"/>
            <w:r>
              <w:t>-174</w:t>
            </w:r>
            <w:bookmarkEnd w:id="163"/>
          </w:p>
        </w:tc>
        <w:tc>
          <w:tcPr>
            <w:tcW w:w="119" w:type="dxa"/>
            <w:noWrap/>
            <w:vAlign w:val="bottom"/>
          </w:tcPr>
          <w:p w14:paraId="2B9FF606"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2AE1E8B" w14:textId="77777777" w:rsidR="000F0C7A" w:rsidRDefault="000F0C7A" w:rsidP="00762AD5">
            <w:pPr>
              <w:pStyle w:val="TBodynormalNumber"/>
              <w:keepNext/>
            </w:pPr>
            <w:bookmarkStart w:id="164" w:name="SNAMD_c7e0410cca8e45f2b964f26efe0c8063"/>
            <w:r>
              <w:t>-221</w:t>
            </w:r>
            <w:bookmarkEnd w:id="164"/>
          </w:p>
        </w:tc>
        <w:tc>
          <w:tcPr>
            <w:tcW w:w="119" w:type="dxa"/>
            <w:noWrap/>
            <w:vAlign w:val="bottom"/>
          </w:tcPr>
          <w:p w14:paraId="5CD69695" w14:textId="77777777" w:rsidR="000F0C7A" w:rsidRDefault="000F0C7A" w:rsidP="00762AD5">
            <w:pPr>
              <w:pStyle w:val="TBodynormalNumber"/>
              <w:keepNext/>
            </w:pPr>
          </w:p>
        </w:tc>
        <w:tc>
          <w:tcPr>
            <w:tcW w:w="1021" w:type="dxa"/>
            <w:tcBorders>
              <w:top w:val="single" w:sz="4" w:space="0" w:color="A59C94"/>
              <w:bottom w:val="single" w:sz="4" w:space="0" w:color="A59C94"/>
            </w:tcBorders>
            <w:noWrap/>
            <w:vAlign w:val="bottom"/>
          </w:tcPr>
          <w:p w14:paraId="2F5BB509" w14:textId="77777777" w:rsidR="000F0C7A" w:rsidRDefault="000F0C7A" w:rsidP="00762AD5">
            <w:pPr>
              <w:pStyle w:val="TBodynormalNumber"/>
              <w:keepNext/>
            </w:pPr>
            <w:bookmarkStart w:id="165" w:name="SNAMD_3566251cee1e4c5bafd494d8626f1d45"/>
            <w:r>
              <w:t>-27</w:t>
            </w:r>
            <w:bookmarkEnd w:id="165"/>
          </w:p>
        </w:tc>
      </w:tr>
      <w:tr w:rsidR="000F0C7A" w14:paraId="5BFC3B4C" w14:textId="77777777" w:rsidTr="00762AD5">
        <w:tc>
          <w:tcPr>
            <w:tcW w:w="2914" w:type="dxa"/>
            <w:tcBorders>
              <w:top w:val="single" w:sz="4" w:space="0" w:color="A59C94"/>
              <w:bottom w:val="single" w:sz="16" w:space="0" w:color="991D85"/>
            </w:tcBorders>
            <w:noWrap/>
            <w:vAlign w:val="bottom"/>
          </w:tcPr>
          <w:p w14:paraId="7814B75C" w14:textId="77777777" w:rsidR="000F0C7A" w:rsidRDefault="000F0C7A" w:rsidP="00762AD5">
            <w:pPr>
              <w:pStyle w:val="TBodytotalText"/>
            </w:pPr>
            <w:bookmarkStart w:id="166" w:name="RANGE!B45:N45"/>
            <w:bookmarkStart w:id="167" w:name="SNAMD_471b2620cb544a51ad79b05ee989873c"/>
            <w:bookmarkEnd w:id="166"/>
            <w:r>
              <w:t>Evonik-Konzern</w:t>
            </w:r>
            <w:bookmarkEnd w:id="167"/>
          </w:p>
        </w:tc>
        <w:tc>
          <w:tcPr>
            <w:tcW w:w="119" w:type="dxa"/>
            <w:tcBorders>
              <w:bottom w:val="single" w:sz="16" w:space="0" w:color="991D85"/>
            </w:tcBorders>
            <w:noWrap/>
            <w:vAlign w:val="bottom"/>
          </w:tcPr>
          <w:p w14:paraId="4DCB4021" w14:textId="77777777" w:rsidR="000F0C7A" w:rsidRDefault="000F0C7A" w:rsidP="00762AD5">
            <w:pPr>
              <w:pStyle w:val="TBodytotalNumber"/>
            </w:pPr>
          </w:p>
        </w:tc>
        <w:tc>
          <w:tcPr>
            <w:tcW w:w="1021" w:type="dxa"/>
            <w:tcBorders>
              <w:top w:val="single" w:sz="4" w:space="0" w:color="A59C94"/>
              <w:bottom w:val="single" w:sz="16" w:space="0" w:color="991D85"/>
            </w:tcBorders>
            <w:noWrap/>
            <w:vAlign w:val="bottom"/>
          </w:tcPr>
          <w:p w14:paraId="096807A3" w14:textId="77777777" w:rsidR="000F0C7A" w:rsidRDefault="000F0C7A" w:rsidP="00762AD5">
            <w:pPr>
              <w:pStyle w:val="TBodytotalNumber"/>
            </w:pPr>
            <w:bookmarkStart w:id="168" w:name="SNAMD_dfccf23aff6044b3a2eb44711934765c"/>
            <w:r>
              <w:t>8.986</w:t>
            </w:r>
            <w:bookmarkEnd w:id="168"/>
          </w:p>
        </w:tc>
        <w:tc>
          <w:tcPr>
            <w:tcW w:w="119" w:type="dxa"/>
            <w:tcBorders>
              <w:bottom w:val="single" w:sz="16" w:space="0" w:color="991D85"/>
            </w:tcBorders>
            <w:noWrap/>
            <w:vAlign w:val="bottom"/>
          </w:tcPr>
          <w:p w14:paraId="76F99CED" w14:textId="77777777" w:rsidR="000F0C7A" w:rsidRDefault="000F0C7A" w:rsidP="00762AD5">
            <w:pPr>
              <w:pStyle w:val="TBodytotalNumber"/>
            </w:pPr>
          </w:p>
        </w:tc>
        <w:tc>
          <w:tcPr>
            <w:tcW w:w="1021" w:type="dxa"/>
            <w:tcBorders>
              <w:top w:val="single" w:sz="4" w:space="0" w:color="A59C94"/>
              <w:bottom w:val="single" w:sz="16" w:space="0" w:color="991D85"/>
            </w:tcBorders>
            <w:shd w:val="clear" w:color="000000" w:fill="DAD5C9"/>
            <w:noWrap/>
            <w:vAlign w:val="bottom"/>
          </w:tcPr>
          <w:p w14:paraId="61063073" w14:textId="77777777" w:rsidR="000F0C7A" w:rsidRDefault="000F0C7A" w:rsidP="00762AD5">
            <w:pPr>
              <w:pStyle w:val="TBodytotalNumber"/>
            </w:pPr>
            <w:bookmarkStart w:id="169" w:name="SNAMD_587d3a45fd3b4d57a0ac6a48cefb1916"/>
            <w:r>
              <w:t>10.865</w:t>
            </w:r>
            <w:bookmarkEnd w:id="169"/>
          </w:p>
        </w:tc>
        <w:tc>
          <w:tcPr>
            <w:tcW w:w="119" w:type="dxa"/>
            <w:tcBorders>
              <w:bottom w:val="single" w:sz="16" w:space="0" w:color="991D85"/>
            </w:tcBorders>
            <w:noWrap/>
            <w:vAlign w:val="bottom"/>
          </w:tcPr>
          <w:p w14:paraId="457D8B76" w14:textId="77777777" w:rsidR="000F0C7A" w:rsidRDefault="000F0C7A" w:rsidP="00762AD5">
            <w:pPr>
              <w:pStyle w:val="TBodytotalNumber"/>
            </w:pPr>
          </w:p>
        </w:tc>
        <w:tc>
          <w:tcPr>
            <w:tcW w:w="1021" w:type="dxa"/>
            <w:tcBorders>
              <w:top w:val="single" w:sz="4" w:space="0" w:color="A59C94"/>
              <w:bottom w:val="single" w:sz="16" w:space="0" w:color="991D85"/>
            </w:tcBorders>
            <w:noWrap/>
            <w:vAlign w:val="bottom"/>
          </w:tcPr>
          <w:p w14:paraId="7C5C05FB" w14:textId="77777777" w:rsidR="000F0C7A" w:rsidRDefault="000F0C7A" w:rsidP="00762AD5">
            <w:pPr>
              <w:pStyle w:val="TBodytotalNumber"/>
            </w:pPr>
            <w:bookmarkStart w:id="170" w:name="SNAMD_17d774288e70419fbe3e701039159a24"/>
            <w:r>
              <w:t>21</w:t>
            </w:r>
            <w:bookmarkEnd w:id="170"/>
          </w:p>
        </w:tc>
        <w:tc>
          <w:tcPr>
            <w:tcW w:w="119" w:type="dxa"/>
            <w:tcBorders>
              <w:bottom w:val="single" w:sz="16" w:space="0" w:color="991D85"/>
            </w:tcBorders>
            <w:noWrap/>
            <w:vAlign w:val="bottom"/>
          </w:tcPr>
          <w:p w14:paraId="715E5F66" w14:textId="77777777" w:rsidR="000F0C7A" w:rsidRDefault="000F0C7A" w:rsidP="00762AD5">
            <w:pPr>
              <w:pStyle w:val="TBodytotalNumber"/>
            </w:pPr>
          </w:p>
        </w:tc>
        <w:tc>
          <w:tcPr>
            <w:tcW w:w="1021" w:type="dxa"/>
            <w:tcBorders>
              <w:top w:val="single" w:sz="4" w:space="0" w:color="A59C94"/>
              <w:bottom w:val="single" w:sz="16" w:space="0" w:color="991D85"/>
            </w:tcBorders>
            <w:noWrap/>
            <w:vAlign w:val="bottom"/>
          </w:tcPr>
          <w:p w14:paraId="4C7EB794" w14:textId="77777777" w:rsidR="000F0C7A" w:rsidRDefault="000F0C7A" w:rsidP="00762AD5">
            <w:pPr>
              <w:pStyle w:val="TBodytotalNumber"/>
            </w:pPr>
            <w:bookmarkStart w:id="171" w:name="SNAMD_9eb4740c41bb41abb962653346a67471"/>
            <w:r>
              <w:t>1.488</w:t>
            </w:r>
            <w:bookmarkEnd w:id="171"/>
          </w:p>
        </w:tc>
        <w:tc>
          <w:tcPr>
            <w:tcW w:w="119" w:type="dxa"/>
            <w:tcBorders>
              <w:bottom w:val="single" w:sz="16" w:space="0" w:color="991D85"/>
            </w:tcBorders>
            <w:noWrap/>
            <w:vAlign w:val="bottom"/>
          </w:tcPr>
          <w:p w14:paraId="3455756B" w14:textId="77777777" w:rsidR="000F0C7A" w:rsidRDefault="000F0C7A" w:rsidP="00762AD5">
            <w:pPr>
              <w:pStyle w:val="TBodytotalNumber"/>
            </w:pPr>
          </w:p>
        </w:tc>
        <w:tc>
          <w:tcPr>
            <w:tcW w:w="1021" w:type="dxa"/>
            <w:tcBorders>
              <w:top w:val="single" w:sz="4" w:space="0" w:color="A59C94"/>
              <w:bottom w:val="single" w:sz="16" w:space="0" w:color="991D85"/>
            </w:tcBorders>
            <w:shd w:val="clear" w:color="000000" w:fill="DAD5C9"/>
            <w:noWrap/>
            <w:vAlign w:val="bottom"/>
          </w:tcPr>
          <w:p w14:paraId="4D865CBE" w14:textId="77777777" w:rsidR="000F0C7A" w:rsidRDefault="000F0C7A" w:rsidP="00762AD5">
            <w:pPr>
              <w:pStyle w:val="TBodytotalNumber"/>
            </w:pPr>
            <w:bookmarkStart w:id="172" w:name="SNAMD_0428558dba3349f9b787103f6342dacf"/>
            <w:r>
              <w:t>1.881</w:t>
            </w:r>
            <w:bookmarkEnd w:id="172"/>
          </w:p>
        </w:tc>
        <w:tc>
          <w:tcPr>
            <w:tcW w:w="119" w:type="dxa"/>
            <w:tcBorders>
              <w:bottom w:val="single" w:sz="16" w:space="0" w:color="991D85"/>
            </w:tcBorders>
            <w:noWrap/>
            <w:vAlign w:val="bottom"/>
          </w:tcPr>
          <w:p w14:paraId="36A0BAD1" w14:textId="77777777" w:rsidR="000F0C7A" w:rsidRDefault="000F0C7A" w:rsidP="00762AD5">
            <w:pPr>
              <w:pStyle w:val="TBodytotalNumber"/>
            </w:pPr>
          </w:p>
        </w:tc>
        <w:tc>
          <w:tcPr>
            <w:tcW w:w="1021" w:type="dxa"/>
            <w:tcBorders>
              <w:top w:val="single" w:sz="4" w:space="0" w:color="A59C94"/>
              <w:bottom w:val="single" w:sz="16" w:space="0" w:color="991D85"/>
            </w:tcBorders>
            <w:noWrap/>
            <w:vAlign w:val="bottom"/>
          </w:tcPr>
          <w:p w14:paraId="4F2BBCF1" w14:textId="77777777" w:rsidR="000F0C7A" w:rsidRDefault="000F0C7A" w:rsidP="00762AD5">
            <w:pPr>
              <w:pStyle w:val="TBodytotalNumber"/>
            </w:pPr>
            <w:bookmarkStart w:id="173" w:name="SNAMD_ace2b23a017c4260a4f7129e902d0564"/>
            <w:r>
              <w:t>26</w:t>
            </w:r>
            <w:bookmarkEnd w:id="173"/>
          </w:p>
        </w:tc>
      </w:tr>
      <w:bookmarkEnd w:id="122"/>
    </w:tbl>
    <w:p w14:paraId="767BB2F7" w14:textId="77777777" w:rsidR="000F0C7A" w:rsidRDefault="000F0C7A" w:rsidP="000F0C7A"/>
    <w:p w14:paraId="028D9E34" w14:textId="77777777" w:rsidR="000F0C7A" w:rsidRDefault="000F0C7A" w:rsidP="000F0C7A"/>
    <w:tbl>
      <w:tblPr>
        <w:tblW w:w="0" w:type="dxa"/>
        <w:tblLayout w:type="fixed"/>
        <w:tblCellMar>
          <w:left w:w="0" w:type="dxa"/>
          <w:right w:w="0" w:type="dxa"/>
        </w:tblCellMar>
        <w:tblLook w:val="0000" w:firstRow="0" w:lastRow="0" w:firstColumn="0" w:lastColumn="0" w:noHBand="0" w:noVBand="0"/>
        <w:tblDescription w:val="SNEID_c720cab57c594aada75418c71280f863"/>
      </w:tblPr>
      <w:tblGrid>
        <w:gridCol w:w="7473"/>
        <w:gridCol w:w="119"/>
        <w:gridCol w:w="1021"/>
        <w:gridCol w:w="119"/>
        <w:gridCol w:w="1021"/>
      </w:tblGrid>
      <w:tr w:rsidR="000F0C7A" w14:paraId="7C97D93C" w14:textId="77777777" w:rsidTr="00762AD5">
        <w:tc>
          <w:tcPr>
            <w:tcW w:w="7473" w:type="dxa"/>
            <w:vAlign w:val="bottom"/>
          </w:tcPr>
          <w:p w14:paraId="0DFAD6BC" w14:textId="77777777" w:rsidR="000F0C7A" w:rsidRDefault="000F0C7A" w:rsidP="00762AD5">
            <w:pPr>
              <w:pStyle w:val="TTitleText"/>
            </w:pPr>
            <w:bookmarkStart w:id="174" w:name="SNEID_c720cab57c594aada75418c71280f863"/>
            <w:r>
              <w:t>Mitarbeiter nach Divisionen</w:t>
            </w:r>
          </w:p>
        </w:tc>
        <w:tc>
          <w:tcPr>
            <w:tcW w:w="119" w:type="dxa"/>
            <w:vAlign w:val="bottom"/>
          </w:tcPr>
          <w:p w14:paraId="6B0C935C" w14:textId="77777777" w:rsidR="000F0C7A" w:rsidRDefault="000F0C7A" w:rsidP="00762AD5">
            <w:pPr>
              <w:pStyle w:val="TTitleText"/>
            </w:pPr>
          </w:p>
        </w:tc>
        <w:tc>
          <w:tcPr>
            <w:tcW w:w="1021" w:type="dxa"/>
            <w:vAlign w:val="bottom"/>
          </w:tcPr>
          <w:p w14:paraId="5C7E0F94" w14:textId="77777777" w:rsidR="000F0C7A" w:rsidRDefault="000F0C7A" w:rsidP="00762AD5">
            <w:pPr>
              <w:pStyle w:val="TTitleText"/>
            </w:pPr>
          </w:p>
        </w:tc>
        <w:tc>
          <w:tcPr>
            <w:tcW w:w="119" w:type="dxa"/>
            <w:vAlign w:val="bottom"/>
          </w:tcPr>
          <w:p w14:paraId="6B2894FA" w14:textId="77777777" w:rsidR="000F0C7A" w:rsidRDefault="000F0C7A" w:rsidP="00762AD5">
            <w:pPr>
              <w:pStyle w:val="TTitleText"/>
            </w:pPr>
          </w:p>
        </w:tc>
        <w:tc>
          <w:tcPr>
            <w:tcW w:w="1021" w:type="dxa"/>
            <w:vAlign w:val="bottom"/>
          </w:tcPr>
          <w:p w14:paraId="0EE83076" w14:textId="77777777" w:rsidR="000F0C7A" w:rsidRDefault="000F0C7A" w:rsidP="00762AD5">
            <w:pPr>
              <w:pStyle w:val="TTitleText"/>
            </w:pPr>
          </w:p>
        </w:tc>
      </w:tr>
      <w:tr w:rsidR="000F0C7A" w14:paraId="61FCCFC9" w14:textId="77777777" w:rsidTr="00762AD5">
        <w:tc>
          <w:tcPr>
            <w:tcW w:w="7473" w:type="dxa"/>
            <w:tcBorders>
              <w:top w:val="single" w:sz="8" w:space="0" w:color="000000"/>
            </w:tcBorders>
            <w:vAlign w:val="bottom"/>
          </w:tcPr>
          <w:p w14:paraId="6875BFBE" w14:textId="77777777" w:rsidR="000F0C7A" w:rsidRDefault="000F0C7A" w:rsidP="00762AD5">
            <w:pPr>
              <w:pStyle w:val="TDummy"/>
              <w:keepNext/>
            </w:pPr>
          </w:p>
        </w:tc>
        <w:tc>
          <w:tcPr>
            <w:tcW w:w="119" w:type="dxa"/>
            <w:tcBorders>
              <w:top w:val="single" w:sz="8" w:space="0" w:color="000000"/>
            </w:tcBorders>
            <w:vAlign w:val="bottom"/>
          </w:tcPr>
          <w:p w14:paraId="0849BA10" w14:textId="77777777" w:rsidR="000F0C7A" w:rsidRDefault="000F0C7A" w:rsidP="00762AD5">
            <w:pPr>
              <w:pStyle w:val="TDummy"/>
              <w:keepNext/>
            </w:pPr>
          </w:p>
        </w:tc>
        <w:tc>
          <w:tcPr>
            <w:tcW w:w="1021" w:type="dxa"/>
            <w:tcBorders>
              <w:top w:val="single" w:sz="8" w:space="0" w:color="000000"/>
            </w:tcBorders>
            <w:vAlign w:val="bottom"/>
          </w:tcPr>
          <w:p w14:paraId="0F73A9B8" w14:textId="77777777" w:rsidR="000F0C7A" w:rsidRDefault="000F0C7A" w:rsidP="00762AD5">
            <w:pPr>
              <w:pStyle w:val="TDummy"/>
              <w:keepNext/>
            </w:pPr>
          </w:p>
        </w:tc>
        <w:tc>
          <w:tcPr>
            <w:tcW w:w="119" w:type="dxa"/>
            <w:tcBorders>
              <w:top w:val="single" w:sz="8" w:space="0" w:color="000000"/>
            </w:tcBorders>
            <w:vAlign w:val="bottom"/>
          </w:tcPr>
          <w:p w14:paraId="6342AA45" w14:textId="77777777" w:rsidR="000F0C7A" w:rsidRDefault="000F0C7A" w:rsidP="00762AD5">
            <w:pPr>
              <w:pStyle w:val="TDummy"/>
              <w:keepNext/>
            </w:pPr>
          </w:p>
        </w:tc>
        <w:tc>
          <w:tcPr>
            <w:tcW w:w="1021" w:type="dxa"/>
            <w:tcBorders>
              <w:top w:val="single" w:sz="8" w:space="0" w:color="000000"/>
            </w:tcBorders>
            <w:vAlign w:val="bottom"/>
          </w:tcPr>
          <w:p w14:paraId="0F8AFC46" w14:textId="77777777" w:rsidR="000F0C7A" w:rsidRDefault="000F0C7A" w:rsidP="00762AD5">
            <w:pPr>
              <w:pStyle w:val="TDummy"/>
              <w:keepNext/>
            </w:pPr>
          </w:p>
        </w:tc>
      </w:tr>
      <w:tr w:rsidR="000F0C7A" w14:paraId="43F321D3" w14:textId="77777777" w:rsidTr="00762AD5">
        <w:tc>
          <w:tcPr>
            <w:tcW w:w="7473" w:type="dxa"/>
            <w:tcBorders>
              <w:bottom w:val="single" w:sz="4" w:space="0" w:color="000000"/>
            </w:tcBorders>
            <w:shd w:val="clear" w:color="000000" w:fill="FFFFFF"/>
            <w:vAlign w:val="bottom"/>
          </w:tcPr>
          <w:p w14:paraId="3ABC415D" w14:textId="77777777" w:rsidR="000F0C7A" w:rsidRDefault="000F0C7A" w:rsidP="00762AD5">
            <w:pPr>
              <w:pStyle w:val="THeadsingleText"/>
            </w:pPr>
          </w:p>
        </w:tc>
        <w:tc>
          <w:tcPr>
            <w:tcW w:w="119" w:type="dxa"/>
            <w:vAlign w:val="bottom"/>
          </w:tcPr>
          <w:p w14:paraId="6324637A" w14:textId="77777777" w:rsidR="000F0C7A" w:rsidRDefault="000F0C7A" w:rsidP="00762AD5">
            <w:pPr>
              <w:pStyle w:val="THeadsingleNumber"/>
            </w:pPr>
          </w:p>
        </w:tc>
        <w:tc>
          <w:tcPr>
            <w:tcW w:w="1021" w:type="dxa"/>
            <w:tcBorders>
              <w:bottom w:val="single" w:sz="4" w:space="0" w:color="000000"/>
            </w:tcBorders>
            <w:shd w:val="clear" w:color="000000" w:fill="FFFFFF"/>
            <w:vAlign w:val="bottom"/>
          </w:tcPr>
          <w:p w14:paraId="06091F3B" w14:textId="77777777" w:rsidR="000F0C7A" w:rsidRDefault="000F0C7A" w:rsidP="00762AD5">
            <w:pPr>
              <w:pStyle w:val="THeadsingleNumber"/>
            </w:pPr>
            <w:r>
              <w:t>31.12.2020</w:t>
            </w:r>
          </w:p>
        </w:tc>
        <w:tc>
          <w:tcPr>
            <w:tcW w:w="119" w:type="dxa"/>
            <w:vAlign w:val="bottom"/>
          </w:tcPr>
          <w:p w14:paraId="26FFE118" w14:textId="77777777" w:rsidR="000F0C7A" w:rsidRDefault="000F0C7A" w:rsidP="00762AD5">
            <w:pPr>
              <w:pStyle w:val="THeadsingleNumber"/>
            </w:pPr>
          </w:p>
        </w:tc>
        <w:tc>
          <w:tcPr>
            <w:tcW w:w="1021" w:type="dxa"/>
            <w:tcBorders>
              <w:bottom w:val="single" w:sz="4" w:space="0" w:color="000000"/>
            </w:tcBorders>
            <w:shd w:val="clear" w:color="000000" w:fill="FFFFFF"/>
            <w:vAlign w:val="bottom"/>
          </w:tcPr>
          <w:p w14:paraId="416B1436" w14:textId="77777777" w:rsidR="000F0C7A" w:rsidRDefault="000F0C7A" w:rsidP="00762AD5">
            <w:pPr>
              <w:pStyle w:val="THeadsingleNumberbold"/>
            </w:pPr>
            <w:bookmarkStart w:id="175" w:name="SNAMD_8390ab2acd2b4effb33254e27a805ca7"/>
            <w:r>
              <w:t>30.09.2021</w:t>
            </w:r>
            <w:bookmarkEnd w:id="175"/>
          </w:p>
        </w:tc>
      </w:tr>
      <w:tr w:rsidR="000F0C7A" w14:paraId="748EA833" w14:textId="77777777" w:rsidTr="00762AD5">
        <w:tc>
          <w:tcPr>
            <w:tcW w:w="7473" w:type="dxa"/>
            <w:tcBorders>
              <w:top w:val="single" w:sz="4" w:space="0" w:color="000000"/>
              <w:bottom w:val="single" w:sz="4" w:space="0" w:color="A59C94"/>
            </w:tcBorders>
            <w:vAlign w:val="bottom"/>
          </w:tcPr>
          <w:p w14:paraId="61657D0F" w14:textId="77777777" w:rsidR="000F0C7A" w:rsidRDefault="000F0C7A" w:rsidP="00762AD5">
            <w:pPr>
              <w:pStyle w:val="TBodynormalText"/>
            </w:pPr>
            <w:r>
              <w:t>Specialty Additives</w:t>
            </w:r>
          </w:p>
        </w:tc>
        <w:tc>
          <w:tcPr>
            <w:tcW w:w="119" w:type="dxa"/>
            <w:vAlign w:val="bottom"/>
          </w:tcPr>
          <w:p w14:paraId="0D7B8763" w14:textId="77777777" w:rsidR="000F0C7A" w:rsidRDefault="000F0C7A" w:rsidP="00762AD5">
            <w:pPr>
              <w:pStyle w:val="TBodynormalNumber"/>
              <w:keepNext/>
            </w:pPr>
          </w:p>
        </w:tc>
        <w:tc>
          <w:tcPr>
            <w:tcW w:w="1021" w:type="dxa"/>
            <w:tcBorders>
              <w:top w:val="single" w:sz="4" w:space="0" w:color="000000"/>
              <w:bottom w:val="single" w:sz="4" w:space="0" w:color="A59C94"/>
            </w:tcBorders>
            <w:vAlign w:val="bottom"/>
          </w:tcPr>
          <w:p w14:paraId="570599C2" w14:textId="77777777" w:rsidR="000F0C7A" w:rsidRDefault="000F0C7A" w:rsidP="00762AD5">
            <w:pPr>
              <w:pStyle w:val="TBodynormalNumber"/>
              <w:keepNext/>
            </w:pPr>
            <w:r>
              <w:t>3.666</w:t>
            </w:r>
          </w:p>
        </w:tc>
        <w:tc>
          <w:tcPr>
            <w:tcW w:w="119" w:type="dxa"/>
            <w:vAlign w:val="bottom"/>
          </w:tcPr>
          <w:p w14:paraId="0CE89B8B" w14:textId="77777777" w:rsidR="000F0C7A" w:rsidRDefault="000F0C7A" w:rsidP="00762AD5">
            <w:pPr>
              <w:pStyle w:val="TBodynormalNumber"/>
              <w:keepNext/>
            </w:pPr>
          </w:p>
        </w:tc>
        <w:tc>
          <w:tcPr>
            <w:tcW w:w="1021" w:type="dxa"/>
            <w:tcBorders>
              <w:top w:val="single" w:sz="4" w:space="0" w:color="000000"/>
              <w:bottom w:val="single" w:sz="4" w:space="0" w:color="A59C94"/>
            </w:tcBorders>
            <w:shd w:val="clear" w:color="000000" w:fill="DAD5C9"/>
            <w:vAlign w:val="bottom"/>
          </w:tcPr>
          <w:p w14:paraId="52A3E4D5" w14:textId="77777777" w:rsidR="000F0C7A" w:rsidRDefault="000F0C7A" w:rsidP="00762AD5">
            <w:pPr>
              <w:pStyle w:val="TBodynormalNumber"/>
              <w:keepNext/>
            </w:pPr>
            <w:bookmarkStart w:id="176" w:name="SNAMD_99ef6122653f412a87811c103197254d"/>
            <w:r>
              <w:t>3.704</w:t>
            </w:r>
            <w:bookmarkEnd w:id="176"/>
          </w:p>
        </w:tc>
      </w:tr>
      <w:tr w:rsidR="000F0C7A" w14:paraId="59CD57CE" w14:textId="77777777" w:rsidTr="00762AD5">
        <w:tc>
          <w:tcPr>
            <w:tcW w:w="7473" w:type="dxa"/>
            <w:tcBorders>
              <w:top w:val="single" w:sz="4" w:space="0" w:color="A59C94"/>
              <w:bottom w:val="single" w:sz="4" w:space="0" w:color="A59C94"/>
            </w:tcBorders>
            <w:vAlign w:val="bottom"/>
          </w:tcPr>
          <w:p w14:paraId="1FD7B127" w14:textId="77777777" w:rsidR="000F0C7A" w:rsidRDefault="000F0C7A" w:rsidP="00762AD5">
            <w:pPr>
              <w:pStyle w:val="TBodynormalText"/>
            </w:pPr>
            <w:r>
              <w:t>Nutrition &amp; Care</w:t>
            </w:r>
          </w:p>
        </w:tc>
        <w:tc>
          <w:tcPr>
            <w:tcW w:w="119" w:type="dxa"/>
            <w:vAlign w:val="bottom"/>
          </w:tcPr>
          <w:p w14:paraId="30B3EC20"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017661FE" w14:textId="77777777" w:rsidR="000F0C7A" w:rsidRDefault="000F0C7A" w:rsidP="00762AD5">
            <w:pPr>
              <w:pStyle w:val="TBodynormalNumber"/>
              <w:keepNext/>
            </w:pPr>
            <w:r>
              <w:t>5.295</w:t>
            </w:r>
          </w:p>
        </w:tc>
        <w:tc>
          <w:tcPr>
            <w:tcW w:w="119" w:type="dxa"/>
            <w:vAlign w:val="bottom"/>
          </w:tcPr>
          <w:p w14:paraId="359A02FF"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7071D38A" w14:textId="77777777" w:rsidR="000F0C7A" w:rsidRDefault="000F0C7A" w:rsidP="00762AD5">
            <w:pPr>
              <w:pStyle w:val="TBodynormalNumber"/>
              <w:keepNext/>
            </w:pPr>
            <w:bookmarkStart w:id="177" w:name="SNAMD_663099f4951941df823b40c7ede2e96d"/>
            <w:r>
              <w:t>5.386</w:t>
            </w:r>
            <w:bookmarkEnd w:id="177"/>
          </w:p>
        </w:tc>
      </w:tr>
      <w:tr w:rsidR="000F0C7A" w14:paraId="03B8E9EA" w14:textId="77777777" w:rsidTr="00762AD5">
        <w:tc>
          <w:tcPr>
            <w:tcW w:w="7473" w:type="dxa"/>
            <w:tcBorders>
              <w:top w:val="single" w:sz="4" w:space="0" w:color="A59C94"/>
              <w:bottom w:val="single" w:sz="4" w:space="0" w:color="A59C94"/>
            </w:tcBorders>
            <w:vAlign w:val="bottom"/>
          </w:tcPr>
          <w:p w14:paraId="35AE71A6" w14:textId="77777777" w:rsidR="000F0C7A" w:rsidRDefault="000F0C7A" w:rsidP="00762AD5">
            <w:pPr>
              <w:pStyle w:val="TBodynormalText"/>
            </w:pPr>
            <w:r>
              <w:t>Smart Materials</w:t>
            </w:r>
          </w:p>
        </w:tc>
        <w:tc>
          <w:tcPr>
            <w:tcW w:w="119" w:type="dxa"/>
            <w:vAlign w:val="bottom"/>
          </w:tcPr>
          <w:p w14:paraId="004AB1CB"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4C936CF8" w14:textId="77777777" w:rsidR="000F0C7A" w:rsidRDefault="000F0C7A" w:rsidP="00762AD5">
            <w:pPr>
              <w:pStyle w:val="TBodynormalNumber"/>
              <w:keepNext/>
            </w:pPr>
            <w:r>
              <w:t>7.874</w:t>
            </w:r>
          </w:p>
        </w:tc>
        <w:tc>
          <w:tcPr>
            <w:tcW w:w="119" w:type="dxa"/>
            <w:vAlign w:val="bottom"/>
          </w:tcPr>
          <w:p w14:paraId="4EC85716"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76C1CBEB" w14:textId="77777777" w:rsidR="000F0C7A" w:rsidRDefault="000F0C7A" w:rsidP="00762AD5">
            <w:pPr>
              <w:pStyle w:val="TBodynormalNumber"/>
              <w:keepNext/>
            </w:pPr>
            <w:bookmarkStart w:id="178" w:name="SNAMD_6e41f728e01a4e2bb21f8f5e0cc4e82c"/>
            <w:r>
              <w:t>7.731</w:t>
            </w:r>
            <w:bookmarkEnd w:id="178"/>
          </w:p>
        </w:tc>
      </w:tr>
      <w:tr w:rsidR="000F0C7A" w14:paraId="5FB3384F" w14:textId="77777777" w:rsidTr="00762AD5">
        <w:tc>
          <w:tcPr>
            <w:tcW w:w="7473" w:type="dxa"/>
            <w:tcBorders>
              <w:top w:val="single" w:sz="4" w:space="0" w:color="A59C94"/>
              <w:bottom w:val="single" w:sz="4" w:space="0" w:color="A59C94"/>
            </w:tcBorders>
            <w:vAlign w:val="bottom"/>
          </w:tcPr>
          <w:p w14:paraId="67F26D14" w14:textId="77777777" w:rsidR="000F0C7A" w:rsidRDefault="000F0C7A" w:rsidP="00762AD5">
            <w:pPr>
              <w:pStyle w:val="TBodynormalText"/>
            </w:pPr>
            <w:r>
              <w:t>Performance Materials</w:t>
            </w:r>
          </w:p>
        </w:tc>
        <w:tc>
          <w:tcPr>
            <w:tcW w:w="119" w:type="dxa"/>
            <w:vAlign w:val="bottom"/>
          </w:tcPr>
          <w:p w14:paraId="5A4F8583"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37C1C5FC" w14:textId="77777777" w:rsidR="000F0C7A" w:rsidRDefault="000F0C7A" w:rsidP="00762AD5">
            <w:pPr>
              <w:pStyle w:val="TBodynormalNumber"/>
              <w:keepNext/>
            </w:pPr>
            <w:r>
              <w:t>1.798</w:t>
            </w:r>
          </w:p>
        </w:tc>
        <w:tc>
          <w:tcPr>
            <w:tcW w:w="119" w:type="dxa"/>
            <w:vAlign w:val="bottom"/>
          </w:tcPr>
          <w:p w14:paraId="1FD534C2"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5155B2A5" w14:textId="77777777" w:rsidR="000F0C7A" w:rsidRDefault="000F0C7A" w:rsidP="00762AD5">
            <w:pPr>
              <w:pStyle w:val="TBodynormalNumber"/>
              <w:keepNext/>
            </w:pPr>
            <w:bookmarkStart w:id="179" w:name="SNAMD_c440452253e346b388b7d32196d7f933"/>
            <w:r>
              <w:t>1.962</w:t>
            </w:r>
            <w:bookmarkEnd w:id="179"/>
          </w:p>
        </w:tc>
      </w:tr>
      <w:tr w:rsidR="000F0C7A" w14:paraId="0683C581" w14:textId="77777777" w:rsidTr="00762AD5">
        <w:tc>
          <w:tcPr>
            <w:tcW w:w="7473" w:type="dxa"/>
            <w:tcBorders>
              <w:top w:val="single" w:sz="4" w:space="0" w:color="A59C94"/>
              <w:bottom w:val="single" w:sz="4" w:space="0" w:color="A59C94"/>
            </w:tcBorders>
            <w:vAlign w:val="bottom"/>
          </w:tcPr>
          <w:p w14:paraId="79841CC4" w14:textId="77777777" w:rsidR="000F0C7A" w:rsidRDefault="000F0C7A" w:rsidP="00762AD5">
            <w:pPr>
              <w:pStyle w:val="TBodynormalText"/>
            </w:pPr>
            <w:r>
              <w:t>Technology &amp; Infrastructure</w:t>
            </w:r>
          </w:p>
        </w:tc>
        <w:tc>
          <w:tcPr>
            <w:tcW w:w="119" w:type="dxa"/>
            <w:vAlign w:val="bottom"/>
          </w:tcPr>
          <w:p w14:paraId="5C5084E3" w14:textId="77777777" w:rsidR="000F0C7A" w:rsidRDefault="000F0C7A" w:rsidP="00762AD5">
            <w:pPr>
              <w:pStyle w:val="TBodynormalNumber"/>
              <w:keepNext/>
            </w:pPr>
          </w:p>
        </w:tc>
        <w:tc>
          <w:tcPr>
            <w:tcW w:w="1021" w:type="dxa"/>
            <w:tcBorders>
              <w:top w:val="single" w:sz="4" w:space="0" w:color="A59C94"/>
              <w:bottom w:val="single" w:sz="4" w:space="0" w:color="A59C94"/>
            </w:tcBorders>
            <w:vAlign w:val="bottom"/>
          </w:tcPr>
          <w:p w14:paraId="1806D1B5" w14:textId="77777777" w:rsidR="000F0C7A" w:rsidRDefault="000F0C7A" w:rsidP="00762AD5">
            <w:pPr>
              <w:pStyle w:val="TBodynormalNumber"/>
              <w:keepNext/>
            </w:pPr>
            <w:r>
              <w:t>8.711</w:t>
            </w:r>
          </w:p>
        </w:tc>
        <w:tc>
          <w:tcPr>
            <w:tcW w:w="119" w:type="dxa"/>
            <w:vAlign w:val="bottom"/>
          </w:tcPr>
          <w:p w14:paraId="58A7CD0B"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3871F2FE" w14:textId="77777777" w:rsidR="000F0C7A" w:rsidRDefault="000F0C7A" w:rsidP="00762AD5">
            <w:pPr>
              <w:pStyle w:val="TBodynormalNumber"/>
              <w:keepNext/>
            </w:pPr>
            <w:bookmarkStart w:id="180" w:name="SNAMD_3fed45a818204f9baab40a9b390b9c79"/>
            <w:r>
              <w:t>8.154</w:t>
            </w:r>
            <w:bookmarkEnd w:id="180"/>
          </w:p>
        </w:tc>
      </w:tr>
      <w:tr w:rsidR="000F0C7A" w14:paraId="794CF0F5" w14:textId="77777777" w:rsidTr="00762AD5">
        <w:tc>
          <w:tcPr>
            <w:tcW w:w="7473" w:type="dxa"/>
            <w:tcBorders>
              <w:top w:val="single" w:sz="4" w:space="0" w:color="A59C94"/>
              <w:bottom w:val="single" w:sz="4" w:space="0" w:color="A59C94"/>
            </w:tcBorders>
            <w:vAlign w:val="bottom"/>
          </w:tcPr>
          <w:p w14:paraId="083CA76E" w14:textId="77777777" w:rsidR="000F0C7A" w:rsidRPr="00656B7B" w:rsidRDefault="000F0C7A" w:rsidP="00762AD5">
            <w:pPr>
              <w:pStyle w:val="TBodynormalText"/>
              <w:rPr>
                <w:lang w:val="en-US"/>
              </w:rPr>
            </w:pPr>
            <w:r w:rsidRPr="00F7748E">
              <w:rPr>
                <w:lang w:val="en-US"/>
              </w:rPr>
              <w:t>Enabling Functions, Other Activities, Konsolidierung</w:t>
            </w:r>
          </w:p>
        </w:tc>
        <w:tc>
          <w:tcPr>
            <w:tcW w:w="119" w:type="dxa"/>
            <w:vAlign w:val="bottom"/>
          </w:tcPr>
          <w:p w14:paraId="19EFD7F7" w14:textId="77777777" w:rsidR="000F0C7A" w:rsidRPr="00656B7B" w:rsidRDefault="000F0C7A" w:rsidP="00762AD5">
            <w:pPr>
              <w:pStyle w:val="TBodynormalNumber"/>
              <w:keepNext/>
              <w:rPr>
                <w:lang w:val="en-US"/>
              </w:rPr>
            </w:pPr>
          </w:p>
        </w:tc>
        <w:tc>
          <w:tcPr>
            <w:tcW w:w="1021" w:type="dxa"/>
            <w:tcBorders>
              <w:top w:val="single" w:sz="4" w:space="0" w:color="A59C94"/>
              <w:bottom w:val="single" w:sz="4" w:space="0" w:color="A59C94"/>
            </w:tcBorders>
            <w:vAlign w:val="bottom"/>
          </w:tcPr>
          <w:p w14:paraId="213CF0A1" w14:textId="77777777" w:rsidR="000F0C7A" w:rsidRDefault="000F0C7A" w:rsidP="00762AD5">
            <w:pPr>
              <w:pStyle w:val="TBodynormalNumber"/>
              <w:keepNext/>
            </w:pPr>
            <w:r>
              <w:t>5.762</w:t>
            </w:r>
          </w:p>
        </w:tc>
        <w:tc>
          <w:tcPr>
            <w:tcW w:w="119" w:type="dxa"/>
            <w:vAlign w:val="bottom"/>
          </w:tcPr>
          <w:p w14:paraId="39E8186C" w14:textId="77777777" w:rsidR="000F0C7A" w:rsidRDefault="000F0C7A" w:rsidP="00762AD5">
            <w:pPr>
              <w:pStyle w:val="TBodynormalNumber"/>
              <w:keepNext/>
            </w:pPr>
          </w:p>
        </w:tc>
        <w:tc>
          <w:tcPr>
            <w:tcW w:w="1021" w:type="dxa"/>
            <w:tcBorders>
              <w:top w:val="single" w:sz="4" w:space="0" w:color="A59C94"/>
              <w:bottom w:val="single" w:sz="4" w:space="0" w:color="A59C94"/>
            </w:tcBorders>
            <w:shd w:val="clear" w:color="000000" w:fill="DAD5C9"/>
            <w:vAlign w:val="bottom"/>
          </w:tcPr>
          <w:p w14:paraId="17FDA919" w14:textId="77777777" w:rsidR="000F0C7A" w:rsidRDefault="000F0C7A" w:rsidP="00762AD5">
            <w:pPr>
              <w:pStyle w:val="TBodynormalNumber"/>
              <w:keepNext/>
            </w:pPr>
            <w:bookmarkStart w:id="181" w:name="SNAMD_c17b8fa30f144e48bb674296667cdcb0"/>
            <w:r>
              <w:t>5.954</w:t>
            </w:r>
            <w:bookmarkEnd w:id="181"/>
          </w:p>
        </w:tc>
      </w:tr>
      <w:tr w:rsidR="000F0C7A" w14:paraId="67E170CF" w14:textId="77777777" w:rsidTr="00762AD5">
        <w:tc>
          <w:tcPr>
            <w:tcW w:w="7473" w:type="dxa"/>
            <w:tcBorders>
              <w:top w:val="single" w:sz="4" w:space="0" w:color="A59C94"/>
              <w:bottom w:val="single" w:sz="16" w:space="0" w:color="991D85"/>
            </w:tcBorders>
            <w:vAlign w:val="bottom"/>
          </w:tcPr>
          <w:p w14:paraId="17C4CEC8" w14:textId="77777777" w:rsidR="000F0C7A" w:rsidRDefault="000F0C7A" w:rsidP="00762AD5">
            <w:pPr>
              <w:pStyle w:val="TBodytotalText"/>
            </w:pPr>
            <w:bookmarkStart w:id="182" w:name="SNAMD_fdd68951c44d41e5baa2856d589ddd6c"/>
            <w:r>
              <w:t>Evonik-Konzern</w:t>
            </w:r>
            <w:bookmarkEnd w:id="182"/>
          </w:p>
        </w:tc>
        <w:tc>
          <w:tcPr>
            <w:tcW w:w="119" w:type="dxa"/>
            <w:tcBorders>
              <w:bottom w:val="single" w:sz="16" w:space="0" w:color="991D85"/>
            </w:tcBorders>
            <w:vAlign w:val="bottom"/>
          </w:tcPr>
          <w:p w14:paraId="743D9828" w14:textId="77777777" w:rsidR="000F0C7A" w:rsidRDefault="000F0C7A" w:rsidP="00762AD5">
            <w:pPr>
              <w:pStyle w:val="TBodytotalNumber"/>
            </w:pPr>
          </w:p>
        </w:tc>
        <w:tc>
          <w:tcPr>
            <w:tcW w:w="1021" w:type="dxa"/>
            <w:tcBorders>
              <w:top w:val="single" w:sz="4" w:space="0" w:color="A59C94"/>
              <w:bottom w:val="single" w:sz="16" w:space="0" w:color="991D85"/>
            </w:tcBorders>
            <w:vAlign w:val="bottom"/>
          </w:tcPr>
          <w:p w14:paraId="7A033E00" w14:textId="77777777" w:rsidR="000F0C7A" w:rsidRDefault="000F0C7A" w:rsidP="00762AD5">
            <w:pPr>
              <w:pStyle w:val="TBodytotalNumber"/>
            </w:pPr>
            <w:r>
              <w:t>33.106</w:t>
            </w:r>
          </w:p>
        </w:tc>
        <w:tc>
          <w:tcPr>
            <w:tcW w:w="119" w:type="dxa"/>
            <w:tcBorders>
              <w:bottom w:val="single" w:sz="16" w:space="0" w:color="991D85"/>
            </w:tcBorders>
            <w:vAlign w:val="bottom"/>
          </w:tcPr>
          <w:p w14:paraId="696E6F6C" w14:textId="77777777" w:rsidR="000F0C7A" w:rsidRDefault="000F0C7A" w:rsidP="00762AD5">
            <w:pPr>
              <w:pStyle w:val="TBodytotalNumber"/>
            </w:pPr>
          </w:p>
        </w:tc>
        <w:tc>
          <w:tcPr>
            <w:tcW w:w="1021" w:type="dxa"/>
            <w:tcBorders>
              <w:top w:val="single" w:sz="4" w:space="0" w:color="A59C94"/>
              <w:bottom w:val="single" w:sz="16" w:space="0" w:color="991D85"/>
            </w:tcBorders>
            <w:shd w:val="clear" w:color="000000" w:fill="DAD5C9"/>
            <w:vAlign w:val="bottom"/>
          </w:tcPr>
          <w:p w14:paraId="4CB571F4" w14:textId="77777777" w:rsidR="000F0C7A" w:rsidRDefault="000F0C7A" w:rsidP="00762AD5">
            <w:pPr>
              <w:pStyle w:val="TBodytotalNumber"/>
            </w:pPr>
            <w:bookmarkStart w:id="183" w:name="SNAMD_8b7358dd15994f0482cd07b9044bee1b"/>
            <w:r>
              <w:t>32.891</w:t>
            </w:r>
            <w:bookmarkEnd w:id="183"/>
          </w:p>
        </w:tc>
      </w:tr>
      <w:bookmarkEnd w:id="174"/>
    </w:tbl>
    <w:p w14:paraId="4EB1A6DD" w14:textId="5298BA49" w:rsidR="000F0C7A" w:rsidRDefault="000F0C7A" w:rsidP="000F0C7A"/>
    <w:p w14:paraId="482F6979" w14:textId="7040BCE1" w:rsidR="00F730C2" w:rsidRDefault="00F730C2" w:rsidP="000F0C7A"/>
    <w:p w14:paraId="7E9AF361" w14:textId="1977C2F5" w:rsidR="00F730C2" w:rsidRDefault="00F730C2" w:rsidP="000F0C7A"/>
    <w:p w14:paraId="227EE814" w14:textId="799A0E25" w:rsidR="00F730C2" w:rsidRDefault="00F730C2" w:rsidP="000F0C7A"/>
    <w:p w14:paraId="261D9B34" w14:textId="77777777" w:rsidR="00F730C2" w:rsidRDefault="00F730C2" w:rsidP="000F0C7A"/>
    <w:p w14:paraId="105B5B2F" w14:textId="77777777" w:rsidR="000F0C7A" w:rsidRPr="00D20622" w:rsidRDefault="000F0C7A" w:rsidP="000F0C7A">
      <w:pPr>
        <w:rPr>
          <w:bCs/>
        </w:rPr>
      </w:pPr>
    </w:p>
    <w:p w14:paraId="1BC5C6F5" w14:textId="77777777" w:rsidR="000F0C7A" w:rsidRDefault="000F0C7A" w:rsidP="000F0C7A">
      <w:pPr>
        <w:spacing w:line="240" w:lineRule="auto"/>
        <w:rPr>
          <w:rFonts w:cs="Lucida Sans Unicode"/>
          <w:b/>
          <w:bCs/>
          <w:sz w:val="18"/>
          <w:szCs w:val="18"/>
        </w:rPr>
      </w:pPr>
      <w:r>
        <w:rPr>
          <w:rFonts w:cs="Lucida Sans Unicode"/>
          <w:b/>
          <w:bCs/>
          <w:sz w:val="18"/>
          <w:szCs w:val="18"/>
        </w:rPr>
        <w:t xml:space="preserve">Informationen zum Konzern </w:t>
      </w:r>
    </w:p>
    <w:p w14:paraId="0D6E7747" w14:textId="77777777" w:rsidR="000F0C7A" w:rsidRDefault="000F0C7A" w:rsidP="000F0C7A">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2020</w:t>
      </w:r>
      <w:r w:rsidRPr="007D5CD9">
        <w:rPr>
          <w:rFonts w:cs="Lucida Sans Unicode"/>
          <w:bCs/>
          <w:sz w:val="18"/>
          <w:szCs w:val="18"/>
        </w:rPr>
        <w:t xml:space="preserve"> einen Umsatz von</w:t>
      </w:r>
    </w:p>
    <w:p w14:paraId="61E2A333" w14:textId="77777777" w:rsidR="000F0C7A" w:rsidRPr="007D5CD9" w:rsidRDefault="000F0C7A" w:rsidP="000F0C7A">
      <w:pPr>
        <w:autoSpaceDE w:val="0"/>
        <w:autoSpaceDN w:val="0"/>
        <w:adjustRightInd w:val="0"/>
        <w:spacing w:line="220" w:lineRule="exact"/>
        <w:rPr>
          <w:rFonts w:cs="Lucida Sans Unicode"/>
          <w:bCs/>
          <w:sz w:val="18"/>
          <w:szCs w:val="18"/>
        </w:rPr>
      </w:pPr>
      <w:r w:rsidRPr="007D5CD9">
        <w:rPr>
          <w:rFonts w:cs="Lucida Sans Unicode"/>
          <w:bCs/>
          <w:sz w:val="18"/>
          <w:szCs w:val="18"/>
        </w:rPr>
        <w:t>1</w:t>
      </w:r>
      <w:r>
        <w:rPr>
          <w:rFonts w:cs="Lucida Sans Unicode"/>
          <w:bCs/>
          <w:sz w:val="18"/>
          <w:szCs w:val="18"/>
        </w:rPr>
        <w:t>2,2</w:t>
      </w:r>
      <w:r w:rsidRPr="007D5CD9">
        <w:rPr>
          <w:rFonts w:cs="Lucida Sans Unicode"/>
          <w:bCs/>
          <w:sz w:val="18"/>
          <w:szCs w:val="18"/>
        </w:rPr>
        <w:t xml:space="preserve"> Mrd. € und einen Gewinn (bereinigtes EBITDA) von </w:t>
      </w:r>
      <w:r>
        <w:rPr>
          <w:rFonts w:cs="Lucida Sans Unicode"/>
          <w:bCs/>
          <w:sz w:val="18"/>
          <w:szCs w:val="18"/>
        </w:rPr>
        <w:t>1,91</w:t>
      </w:r>
      <w:r w:rsidRPr="007D5CD9">
        <w:rPr>
          <w:rFonts w:cs="Lucida Sans Unicode"/>
          <w:bCs/>
          <w:sz w:val="18"/>
          <w:szCs w:val="18"/>
        </w:rPr>
        <w:t xml:space="preserve"> Mrd. €. Dabei geht Evonik weit über die Chemie hinaus, um den Kunden innovative, wertbringende und nachhaltige Lösungen zu schaffen. </w:t>
      </w:r>
      <w:r w:rsidRPr="00EB41B6">
        <w:rPr>
          <w:rFonts w:cs="Lucida Sans Unicode"/>
          <w:bCs/>
          <w:sz w:val="18"/>
          <w:szCs w:val="18"/>
        </w:rPr>
        <w:t>Rund 33.000 Mitarbeiter</w:t>
      </w:r>
      <w:r w:rsidRPr="007D5CD9">
        <w:rPr>
          <w:rFonts w:cs="Lucida Sans Unicode"/>
          <w:bCs/>
          <w:sz w:val="18"/>
          <w:szCs w:val="18"/>
        </w:rPr>
        <w:t xml:space="preserve"> verbindet dabei ein gemeinsamer Antrieb: Wir wollen das Leben besser machen, Tag für Tag.</w:t>
      </w:r>
    </w:p>
    <w:p w14:paraId="4E9BD583" w14:textId="77777777" w:rsidR="000F0C7A" w:rsidRDefault="000F0C7A" w:rsidP="000F0C7A">
      <w:pPr>
        <w:rPr>
          <w:sz w:val="18"/>
          <w:szCs w:val="18"/>
        </w:rPr>
      </w:pPr>
    </w:p>
    <w:p w14:paraId="4B5AD157" w14:textId="77777777" w:rsidR="000F0C7A" w:rsidRDefault="000F0C7A" w:rsidP="000F0C7A">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761DCCC5" w14:textId="1375CAA8" w:rsidR="000F0C7A" w:rsidRDefault="000F0C7A" w:rsidP="000F0C7A">
      <w:pPr>
        <w:autoSpaceDE w:val="0"/>
        <w:autoSpaceDN w:val="0"/>
        <w:adjustRightInd w:val="0"/>
        <w:spacing w:line="220" w:lineRule="exact"/>
      </w:pPr>
      <w:r>
        <w:rPr>
          <w:rFonts w:cs="Lucida Sans Unicode"/>
          <w:bCs/>
          <w:sz w:val="18"/>
          <w:szCs w:val="18"/>
        </w:rPr>
        <w:t xml:space="preserve">Soweit wir in dieser </w:t>
      </w:r>
      <w:r w:rsidR="00F730C2">
        <w:rPr>
          <w:rFonts w:cs="Lucida Sans Unicode"/>
          <w:bCs/>
          <w:sz w:val="18"/>
          <w:szCs w:val="18"/>
        </w:rPr>
        <w:t>IR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6801DF9" w14:textId="67A5E1AA" w:rsidR="00E9581C" w:rsidRPr="000B1B97" w:rsidRDefault="00E9581C" w:rsidP="000F0C7A">
      <w:pPr>
        <w:pStyle w:val="Titel"/>
        <w:rPr>
          <w:rFonts w:cs="Lucida Sans Unicode"/>
          <w:sz w:val="18"/>
          <w:szCs w:val="18"/>
        </w:rPr>
      </w:pPr>
    </w:p>
    <w:sectPr w:rsidR="00E9581C" w:rsidRPr="000B1B97" w:rsidSect="004E0A3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F205" w14:textId="77777777" w:rsidR="006D40EA" w:rsidRDefault="006D40EA" w:rsidP="00FD1184">
      <w:r>
        <w:separator/>
      </w:r>
    </w:p>
  </w:endnote>
  <w:endnote w:type="continuationSeparator" w:id="0">
    <w:p w14:paraId="7FFB8D6C" w14:textId="77777777" w:rsidR="006D40EA" w:rsidRDefault="006D40EA" w:rsidP="00FD1184">
      <w:r>
        <w:continuationSeparator/>
      </w:r>
    </w:p>
  </w:endnote>
  <w:endnote w:type="continuationNotice" w:id="1">
    <w:p w14:paraId="30F31AEF" w14:textId="77777777" w:rsidR="006D40EA" w:rsidRDefault="006D40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panose1 w:val="00000500000000000000"/>
    <w:charset w:val="00"/>
    <w:family w:val="modern"/>
    <w:notTrueType/>
    <w:pitch w:val="variable"/>
    <w:sig w:usb0="20000007" w:usb1="00000001" w:usb2="00000000" w:usb3="00000000" w:csb0="00000193" w:csb1="00000000"/>
  </w:font>
  <w:font w:name="Evonik Prokyon Medium">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6C7" w14:textId="2E4CA8E2"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BF5A" w14:textId="2CEC0399"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BBAB" w14:textId="77777777" w:rsidR="006D40EA" w:rsidRDefault="006D40EA" w:rsidP="00FD1184">
      <w:r>
        <w:separator/>
      </w:r>
    </w:p>
  </w:footnote>
  <w:footnote w:type="continuationSeparator" w:id="0">
    <w:p w14:paraId="451351AE" w14:textId="77777777" w:rsidR="006D40EA" w:rsidRDefault="006D40EA" w:rsidP="00FD1184">
      <w:r>
        <w:continuationSeparator/>
      </w:r>
    </w:p>
  </w:footnote>
  <w:footnote w:type="continuationNotice" w:id="1">
    <w:p w14:paraId="2E04EEA3" w14:textId="77777777" w:rsidR="006D40EA" w:rsidRDefault="006D40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8241"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61F8" w14:textId="30B9C005" w:rsidR="00EA696B" w:rsidRPr="006C35A6" w:rsidRDefault="00EA696B">
    <w:pPr>
      <w:pStyle w:val="Kopfzeile"/>
      <w:rPr>
        <w:b/>
        <w:sz w:val="2"/>
        <w:szCs w:val="2"/>
      </w:rPr>
    </w:pPr>
    <w:r>
      <w:rPr>
        <w:noProof/>
      </w:rPr>
      <w:drawing>
        <wp:anchor distT="0" distB="0" distL="114300" distR="114300" simplePos="0" relativeHeight="251658240"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1DEA"/>
    <w:rsid w:val="00084555"/>
    <w:rsid w:val="000846DA"/>
    <w:rsid w:val="00086556"/>
    <w:rsid w:val="000902FA"/>
    <w:rsid w:val="00092F83"/>
    <w:rsid w:val="00095408"/>
    <w:rsid w:val="000A0D0A"/>
    <w:rsid w:val="000A0DDB"/>
    <w:rsid w:val="000A2297"/>
    <w:rsid w:val="000A4BC1"/>
    <w:rsid w:val="000A7091"/>
    <w:rsid w:val="000B1B97"/>
    <w:rsid w:val="000B4D73"/>
    <w:rsid w:val="000D0476"/>
    <w:rsid w:val="000D1A4C"/>
    <w:rsid w:val="000D1DD8"/>
    <w:rsid w:val="000E06AB"/>
    <w:rsid w:val="000E0D1F"/>
    <w:rsid w:val="000F0C7A"/>
    <w:rsid w:val="000F262F"/>
    <w:rsid w:val="000F47EF"/>
    <w:rsid w:val="000F53ED"/>
    <w:rsid w:val="000F70A3"/>
    <w:rsid w:val="0010109B"/>
    <w:rsid w:val="00102E05"/>
    <w:rsid w:val="00110640"/>
    <w:rsid w:val="001175D3"/>
    <w:rsid w:val="00121D9E"/>
    <w:rsid w:val="00124443"/>
    <w:rsid w:val="001245F1"/>
    <w:rsid w:val="00124FF3"/>
    <w:rsid w:val="0012628E"/>
    <w:rsid w:val="00130512"/>
    <w:rsid w:val="001407DF"/>
    <w:rsid w:val="00141B2B"/>
    <w:rsid w:val="001549E3"/>
    <w:rsid w:val="00160AB9"/>
    <w:rsid w:val="001624E7"/>
    <w:rsid w:val="001625AF"/>
    <w:rsid w:val="001631E8"/>
    <w:rsid w:val="00165932"/>
    <w:rsid w:val="0017309F"/>
    <w:rsid w:val="0017414F"/>
    <w:rsid w:val="00193955"/>
    <w:rsid w:val="00196518"/>
    <w:rsid w:val="001A3834"/>
    <w:rsid w:val="001B206A"/>
    <w:rsid w:val="001B2FC7"/>
    <w:rsid w:val="001C3B2E"/>
    <w:rsid w:val="001D1198"/>
    <w:rsid w:val="001E1910"/>
    <w:rsid w:val="001F00B7"/>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D0522"/>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56AFC"/>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1676F"/>
    <w:rsid w:val="00422338"/>
    <w:rsid w:val="00425650"/>
    <w:rsid w:val="00432732"/>
    <w:rsid w:val="00440E35"/>
    <w:rsid w:val="00441EDD"/>
    <w:rsid w:val="00455124"/>
    <w:rsid w:val="00461471"/>
    <w:rsid w:val="00470C0A"/>
    <w:rsid w:val="00476F6F"/>
    <w:rsid w:val="0047761E"/>
    <w:rsid w:val="0048125C"/>
    <w:rsid w:val="004815AA"/>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1269"/>
    <w:rsid w:val="005225B7"/>
    <w:rsid w:val="005225EC"/>
    <w:rsid w:val="005250AE"/>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A7794"/>
    <w:rsid w:val="005B1EDA"/>
    <w:rsid w:val="005B34FB"/>
    <w:rsid w:val="005B3BD7"/>
    <w:rsid w:val="005B6183"/>
    <w:rsid w:val="005E0397"/>
    <w:rsid w:val="005E48D0"/>
    <w:rsid w:val="005E799F"/>
    <w:rsid w:val="005F2092"/>
    <w:rsid w:val="005F234C"/>
    <w:rsid w:val="005F50D9"/>
    <w:rsid w:val="00605C02"/>
    <w:rsid w:val="00606A38"/>
    <w:rsid w:val="00620377"/>
    <w:rsid w:val="00623460"/>
    <w:rsid w:val="006338F8"/>
    <w:rsid w:val="006347D7"/>
    <w:rsid w:val="00636C35"/>
    <w:rsid w:val="006436AC"/>
    <w:rsid w:val="00644E39"/>
    <w:rsid w:val="00645F2F"/>
    <w:rsid w:val="00647919"/>
    <w:rsid w:val="00651F1E"/>
    <w:rsid w:val="00652A75"/>
    <w:rsid w:val="00654DEA"/>
    <w:rsid w:val="006570E3"/>
    <w:rsid w:val="00660CD5"/>
    <w:rsid w:val="006651E2"/>
    <w:rsid w:val="006709F9"/>
    <w:rsid w:val="006729D2"/>
    <w:rsid w:val="00686130"/>
    <w:rsid w:val="00691BAF"/>
    <w:rsid w:val="00696594"/>
    <w:rsid w:val="0069676A"/>
    <w:rsid w:val="006A1832"/>
    <w:rsid w:val="006A4A3D"/>
    <w:rsid w:val="006A581A"/>
    <w:rsid w:val="006C35A6"/>
    <w:rsid w:val="006C388A"/>
    <w:rsid w:val="006D2290"/>
    <w:rsid w:val="006D40EA"/>
    <w:rsid w:val="006D601A"/>
    <w:rsid w:val="006E1B05"/>
    <w:rsid w:val="006E2710"/>
    <w:rsid w:val="006E2F15"/>
    <w:rsid w:val="006E324E"/>
    <w:rsid w:val="006E5B66"/>
    <w:rsid w:val="006F1265"/>
    <w:rsid w:val="006F1F4D"/>
    <w:rsid w:val="006F3AB9"/>
    <w:rsid w:val="006F4815"/>
    <w:rsid w:val="00702300"/>
    <w:rsid w:val="007045D6"/>
    <w:rsid w:val="0070784B"/>
    <w:rsid w:val="00711A6D"/>
    <w:rsid w:val="00717EDA"/>
    <w:rsid w:val="00720877"/>
    <w:rsid w:val="0072366D"/>
    <w:rsid w:val="00731495"/>
    <w:rsid w:val="00731918"/>
    <w:rsid w:val="0073471E"/>
    <w:rsid w:val="00734BF6"/>
    <w:rsid w:val="00744FA6"/>
    <w:rsid w:val="00745211"/>
    <w:rsid w:val="007517BC"/>
    <w:rsid w:val="00751E3D"/>
    <w:rsid w:val="007536EE"/>
    <w:rsid w:val="00760B95"/>
    <w:rsid w:val="00763004"/>
    <w:rsid w:val="00767767"/>
    <w:rsid w:val="00770879"/>
    <w:rsid w:val="007732AB"/>
    <w:rsid w:val="00775D2E"/>
    <w:rsid w:val="00784360"/>
    <w:rsid w:val="007A2C47"/>
    <w:rsid w:val="007C3AC1"/>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2570"/>
    <w:rsid w:val="00834E44"/>
    <w:rsid w:val="00836B9A"/>
    <w:rsid w:val="008420F0"/>
    <w:rsid w:val="0084389E"/>
    <w:rsid w:val="00846E59"/>
    <w:rsid w:val="00860A6B"/>
    <w:rsid w:val="008664DC"/>
    <w:rsid w:val="00870037"/>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4271"/>
    <w:rsid w:val="0090621C"/>
    <w:rsid w:val="00915982"/>
    <w:rsid w:val="0091643A"/>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46B9"/>
    <w:rsid w:val="00A3644E"/>
    <w:rsid w:val="00A41C88"/>
    <w:rsid w:val="00A42607"/>
    <w:rsid w:val="00A50E27"/>
    <w:rsid w:val="00A51F6A"/>
    <w:rsid w:val="00A5591C"/>
    <w:rsid w:val="00A56EA9"/>
    <w:rsid w:val="00A6056D"/>
    <w:rsid w:val="00A60CE5"/>
    <w:rsid w:val="00A67C52"/>
    <w:rsid w:val="00A70C5E"/>
    <w:rsid w:val="00A712B8"/>
    <w:rsid w:val="00A777B7"/>
    <w:rsid w:val="00A811A2"/>
    <w:rsid w:val="00A8155A"/>
    <w:rsid w:val="00A81F2D"/>
    <w:rsid w:val="00A82F9D"/>
    <w:rsid w:val="00A833A7"/>
    <w:rsid w:val="00AA0DDF"/>
    <w:rsid w:val="00AB72BD"/>
    <w:rsid w:val="00AB766F"/>
    <w:rsid w:val="00AC2054"/>
    <w:rsid w:val="00AE3848"/>
    <w:rsid w:val="00AE42A5"/>
    <w:rsid w:val="00AF0606"/>
    <w:rsid w:val="00B128FD"/>
    <w:rsid w:val="00B14FE2"/>
    <w:rsid w:val="00B2025B"/>
    <w:rsid w:val="00B24B96"/>
    <w:rsid w:val="00B2500C"/>
    <w:rsid w:val="00B300C4"/>
    <w:rsid w:val="00B31D5A"/>
    <w:rsid w:val="00B340EB"/>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6A31"/>
    <w:rsid w:val="00BF70B0"/>
    <w:rsid w:val="00BF7733"/>
    <w:rsid w:val="00C07409"/>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2E07"/>
    <w:rsid w:val="00CF3942"/>
    <w:rsid w:val="00CF6BC8"/>
    <w:rsid w:val="00D028D3"/>
    <w:rsid w:val="00D02B22"/>
    <w:rsid w:val="00D062C9"/>
    <w:rsid w:val="00D11EB9"/>
    <w:rsid w:val="00D129CF"/>
    <w:rsid w:val="00D16B6A"/>
    <w:rsid w:val="00D303E0"/>
    <w:rsid w:val="00D32AEC"/>
    <w:rsid w:val="00D333AA"/>
    <w:rsid w:val="00D3548D"/>
    <w:rsid w:val="00D35567"/>
    <w:rsid w:val="00D36822"/>
    <w:rsid w:val="00D4045E"/>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224C"/>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37BBF"/>
    <w:rsid w:val="00E430EA"/>
    <w:rsid w:val="00E44B62"/>
    <w:rsid w:val="00E541EA"/>
    <w:rsid w:val="00E604E9"/>
    <w:rsid w:val="00E67325"/>
    <w:rsid w:val="00E67709"/>
    <w:rsid w:val="00E74CF9"/>
    <w:rsid w:val="00E8576B"/>
    <w:rsid w:val="00E9166C"/>
    <w:rsid w:val="00E9581C"/>
    <w:rsid w:val="00E97290"/>
    <w:rsid w:val="00EA696B"/>
    <w:rsid w:val="00EA6FD1"/>
    <w:rsid w:val="00EA78A4"/>
    <w:rsid w:val="00EB0C3E"/>
    <w:rsid w:val="00EB75E1"/>
    <w:rsid w:val="00EC012C"/>
    <w:rsid w:val="00EC13F1"/>
    <w:rsid w:val="00EC1DFB"/>
    <w:rsid w:val="00EC2C4D"/>
    <w:rsid w:val="00EC4981"/>
    <w:rsid w:val="00ED11AA"/>
    <w:rsid w:val="00ED4A2D"/>
    <w:rsid w:val="00EE08B3"/>
    <w:rsid w:val="00EE127E"/>
    <w:rsid w:val="00EE3816"/>
    <w:rsid w:val="00EE6048"/>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1A6"/>
    <w:rsid w:val="00F67DCB"/>
    <w:rsid w:val="00F708E8"/>
    <w:rsid w:val="00F730C2"/>
    <w:rsid w:val="00F74382"/>
    <w:rsid w:val="00F77541"/>
    <w:rsid w:val="00F87DB6"/>
    <w:rsid w:val="00F926C6"/>
    <w:rsid w:val="00F94E80"/>
    <w:rsid w:val="00FA151A"/>
    <w:rsid w:val="00FA30D7"/>
    <w:rsid w:val="00FA5164"/>
    <w:rsid w:val="00FA5F5C"/>
    <w:rsid w:val="00FA6612"/>
    <w:rsid w:val="00FD0461"/>
    <w:rsid w:val="00FD1184"/>
    <w:rsid w:val="00FE4393"/>
    <w:rsid w:val="00FE676A"/>
    <w:rsid w:val="00FE6B7E"/>
    <w:rsid w:val="00FE6F62"/>
    <w:rsid w:val="00FF2A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10"/>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uiPriority w:val="10"/>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 w:type="paragraph" w:customStyle="1" w:styleId="SNEvonikStandard">
    <w:name w:val="_SN_Evonik Standard"/>
    <w:basedOn w:val="Standard"/>
    <w:link w:val="SNEvonikStandardZchn"/>
    <w:uiPriority w:val="99"/>
    <w:qFormat/>
    <w:rsid w:val="00904271"/>
    <w:pPr>
      <w:spacing w:line="300" w:lineRule="atLeast"/>
      <w:ind w:firstLine="284"/>
      <w:jc w:val="both"/>
    </w:pPr>
    <w:rPr>
      <w:rFonts w:ascii="Evonik Prokyon" w:hAnsi="Evonik Prokyon"/>
      <w:sz w:val="18"/>
      <w:szCs w:val="20"/>
      <w:lang w:eastAsia="en-US"/>
    </w:rPr>
  </w:style>
  <w:style w:type="character" w:customStyle="1" w:styleId="SNEvonikStandardZchn">
    <w:name w:val="_SN_Evonik Standard Zchn"/>
    <w:link w:val="SNEvonikStandard"/>
    <w:uiPriority w:val="99"/>
    <w:locked/>
    <w:rsid w:val="00904271"/>
    <w:rPr>
      <w:rFonts w:ascii="Evonik Prokyon" w:hAnsi="Evonik Prokyo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5FAC13D3A13145B01021802D839FE4" ma:contentTypeVersion="13" ma:contentTypeDescription="Ein neues Dokument erstellen." ma:contentTypeScope="" ma:versionID="b1253f9dccfda75a8c88b6c096824b91">
  <xsd:schema xmlns:xsd="http://www.w3.org/2001/XMLSchema" xmlns:xs="http://www.w3.org/2001/XMLSchema" xmlns:p="http://schemas.microsoft.com/office/2006/metadata/properties" xmlns:ns2="efc54ee6-4a5a-4e1c-aa1a-8ea26becada8" xmlns:ns3="50f88236-7816-4a28-a198-9a124b787654" targetNamespace="http://schemas.microsoft.com/office/2006/metadata/properties" ma:root="true" ma:fieldsID="3aa7b15502d319add9c2b501a92273cc" ns2:_="" ns3:_="">
    <xsd:import namespace="efc54ee6-4a5a-4e1c-aa1a-8ea26becada8"/>
    <xsd:import namespace="50f88236-7816-4a28-a198-9a124b7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54ee6-4a5a-4e1c-aa1a-8ea26bec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88236-7816-4a28-a198-9a124b78765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2.xml><?xml version="1.0" encoding="utf-8"?>
<ds:datastoreItem xmlns:ds="http://schemas.openxmlformats.org/officeDocument/2006/customXml" ds:itemID="{764C1ACC-A6C3-460F-BABD-A5E332530E0B}"/>
</file>

<file path=customXml/itemProps3.xml><?xml version="1.0" encoding="utf-8"?>
<ds:datastoreItem xmlns:ds="http://schemas.openxmlformats.org/officeDocument/2006/customXml" ds:itemID="{ED9A991B-DF19-41F5-868A-0091C81C0096}">
  <ds:schemaRefs>
    <ds:schemaRef ds:uri="http://schemas.openxmlformats.org/officeDocument/2006/bibliography"/>
  </ds:schemaRefs>
</ds:datastoreItem>
</file>

<file path=customXml/itemProps4.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7782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Gayk, Katharina</cp:lastModifiedBy>
  <cp:revision>13</cp:revision>
  <cp:lastPrinted>2021-11-03T09:56:00Z</cp:lastPrinted>
  <dcterms:created xsi:type="dcterms:W3CDTF">2021-11-03T09:46:00Z</dcterms:created>
  <dcterms:modified xsi:type="dcterms:W3CDTF">2021-11-03T09:56:00Z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0x0101005E5FAC13D3A13145B01021802D839FE4</vt:lpwstr>
  </property>
  <property fmtid="{D5CDD505-2E9C-101B-9397-08002B2CF9AE}" pid="3" name="MSIP_Label_18096688-517a-4098-8c5c-96839cb46b00_Enabled">
    <vt:lpwstr>true</vt:lpwstr>
  </property>
  <property fmtid="{D5CDD505-2E9C-101B-9397-08002B2CF9AE}" pid="4" name="MSIP_Label_18096688-517a-4098-8c5c-96839cb46b00_SetDate">
    <vt:lpwstr>2021-11-03T09:46:03Z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ed85b62d-3b76-4e61-b712-f13dc312ea5a</vt:lpwstr>
  </property>
  <property fmtid="{D5CDD505-2E9C-101B-9397-08002B2CF9AE}" pid="9" name="MSIP_Label_18096688-517a-4098-8c5c-96839cb46b00_ContentBits">
    <vt:lpwstr>2</vt:lpwstr>
  </property>
</Properties>
</file>