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5F00C540" w:rsidR="004F1918" w:rsidRPr="004F1918" w:rsidRDefault="0025336E" w:rsidP="004F1918">
            <w:pPr>
              <w:pStyle w:val="M7"/>
              <w:framePr w:wrap="auto" w:vAnchor="margin" w:hAnchor="text" w:xAlign="left" w:yAlign="inline"/>
              <w:suppressOverlap w:val="0"/>
              <w:rPr>
                <w:b w:val="0"/>
                <w:sz w:val="18"/>
                <w:szCs w:val="18"/>
                <w:lang w:val="en-US"/>
              </w:rPr>
            </w:pPr>
            <w:r>
              <w:rPr>
                <w:b w:val="0"/>
                <w:sz w:val="18"/>
                <w:szCs w:val="18"/>
                <w:lang w:val="en-US"/>
              </w:rPr>
              <w:t>November 4</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44483F02" w14:textId="15A368D4" w:rsidR="004F1918" w:rsidRPr="00F31F7C" w:rsidRDefault="004F1918" w:rsidP="00394407">
            <w:pPr>
              <w:spacing w:line="180" w:lineRule="exact"/>
              <w:rPr>
                <w:lang w:val="en-US"/>
              </w:rPr>
            </w:pP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ACD8C56" w14:textId="77777777" w:rsidR="00940195" w:rsidRPr="004C6AC3" w:rsidRDefault="00940195" w:rsidP="00940195">
      <w:pPr>
        <w:pStyle w:val="Titel"/>
        <w:rPr>
          <w:b w:val="0"/>
          <w:sz w:val="20"/>
          <w:szCs w:val="20"/>
          <w:u w:val="single"/>
          <w:lang w:val="en-US"/>
        </w:rPr>
      </w:pPr>
      <w:r>
        <w:rPr>
          <w:b w:val="0"/>
          <w:sz w:val="20"/>
          <w:szCs w:val="20"/>
          <w:u w:val="single"/>
          <w:lang w:val="en-US"/>
        </w:rPr>
        <w:t xml:space="preserve">Key </w:t>
      </w:r>
      <w:r w:rsidRPr="004C6AC3">
        <w:rPr>
          <w:b w:val="0"/>
          <w:sz w:val="20"/>
          <w:szCs w:val="20"/>
          <w:u w:val="single"/>
          <w:lang w:val="en-US"/>
        </w:rPr>
        <w:t xml:space="preserve">Financial Data: </w:t>
      </w:r>
      <w:r>
        <w:rPr>
          <w:b w:val="0"/>
          <w:sz w:val="20"/>
          <w:szCs w:val="20"/>
          <w:u w:val="single"/>
          <w:lang w:val="en-US"/>
        </w:rPr>
        <w:t>Third quarter 2021</w:t>
      </w:r>
    </w:p>
    <w:p w14:paraId="2A8D97A9" w14:textId="77777777" w:rsidR="00940195" w:rsidRDefault="00940195" w:rsidP="00940195">
      <w:pPr>
        <w:rPr>
          <w:b/>
          <w:bCs/>
          <w:lang w:val="en-US"/>
        </w:rPr>
      </w:pPr>
    </w:p>
    <w:p w14:paraId="14FFEEC3" w14:textId="77777777" w:rsidR="00940195" w:rsidRDefault="00940195" w:rsidP="00940195">
      <w:pPr>
        <w:rPr>
          <w:b/>
          <w:bCs/>
          <w:sz w:val="24"/>
          <w:lang w:val="en-US"/>
        </w:rPr>
      </w:pPr>
    </w:p>
    <w:p w14:paraId="39776371" w14:textId="77777777" w:rsidR="00940195" w:rsidRPr="003D1138" w:rsidRDefault="00940195" w:rsidP="00940195">
      <w:pPr>
        <w:rPr>
          <w:b/>
          <w:bCs/>
          <w:szCs w:val="22"/>
          <w:lang w:val="en-US"/>
        </w:rPr>
      </w:pPr>
      <w:r w:rsidRPr="003D1138">
        <w:rPr>
          <w:b/>
          <w:bCs/>
          <w:szCs w:val="22"/>
          <w:lang w:val="en-US"/>
        </w:rPr>
        <w:t>Evonik: 2021 earnings expected at top end of forecast range</w:t>
      </w:r>
    </w:p>
    <w:p w14:paraId="342EAD29" w14:textId="77777777" w:rsidR="00940195" w:rsidRPr="003D1138" w:rsidRDefault="00940195" w:rsidP="00940195">
      <w:pPr>
        <w:rPr>
          <w:szCs w:val="22"/>
          <w:lang w:val="en-US"/>
        </w:rPr>
      </w:pPr>
    </w:p>
    <w:p w14:paraId="7DB5BFD4" w14:textId="77777777" w:rsidR="00940195" w:rsidRPr="003D1138" w:rsidRDefault="00940195" w:rsidP="00940195">
      <w:pPr>
        <w:numPr>
          <w:ilvl w:val="0"/>
          <w:numId w:val="32"/>
        </w:numPr>
        <w:tabs>
          <w:tab w:val="clear" w:pos="1425"/>
          <w:tab w:val="num" w:pos="340"/>
        </w:tabs>
        <w:ind w:left="340" w:right="85" w:hanging="340"/>
        <w:rPr>
          <w:rFonts w:cs="Lucida Sans Unicode"/>
          <w:szCs w:val="22"/>
          <w:lang w:val="en-US"/>
        </w:rPr>
      </w:pPr>
      <w:r w:rsidRPr="003D1138">
        <w:rPr>
          <w:rFonts w:cs="Lucida Sans Unicode"/>
          <w:szCs w:val="22"/>
          <w:lang w:val="en-US"/>
        </w:rPr>
        <w:t xml:space="preserve">Sales rise 33 percent in third quarter, adjusted EBITDA gains 24 percent </w:t>
      </w:r>
    </w:p>
    <w:p w14:paraId="408D2239" w14:textId="77777777" w:rsidR="00940195" w:rsidRPr="003D1138" w:rsidRDefault="00940195" w:rsidP="00940195">
      <w:pPr>
        <w:numPr>
          <w:ilvl w:val="0"/>
          <w:numId w:val="32"/>
        </w:numPr>
        <w:tabs>
          <w:tab w:val="clear" w:pos="1425"/>
          <w:tab w:val="num" w:pos="340"/>
        </w:tabs>
        <w:ind w:left="340" w:right="85" w:hanging="340"/>
        <w:rPr>
          <w:rFonts w:cs="Lucida Sans Unicode"/>
          <w:szCs w:val="22"/>
          <w:lang w:val="en-US"/>
        </w:rPr>
      </w:pPr>
      <w:r w:rsidRPr="003D1138">
        <w:rPr>
          <w:rFonts w:cs="Lucida Sans Unicode"/>
          <w:szCs w:val="22"/>
          <w:lang w:val="en-US"/>
        </w:rPr>
        <w:t>Company expects adjusted EBITDA of about €2.4 billion for full year</w:t>
      </w:r>
    </w:p>
    <w:p w14:paraId="0166C871" w14:textId="77777777" w:rsidR="00940195" w:rsidRPr="003D1138" w:rsidRDefault="00940195" w:rsidP="00940195">
      <w:pPr>
        <w:numPr>
          <w:ilvl w:val="0"/>
          <w:numId w:val="32"/>
        </w:numPr>
        <w:tabs>
          <w:tab w:val="clear" w:pos="1425"/>
          <w:tab w:val="num" w:pos="340"/>
        </w:tabs>
        <w:ind w:left="340" w:right="85" w:hanging="340"/>
        <w:rPr>
          <w:rFonts w:cs="Lucida Sans Unicode"/>
          <w:szCs w:val="22"/>
          <w:lang w:val="en-US"/>
        </w:rPr>
      </w:pPr>
      <w:r w:rsidRPr="003D1138">
        <w:rPr>
          <w:rFonts w:cs="Lucida Sans Unicode"/>
          <w:szCs w:val="22"/>
          <w:lang w:val="en-US"/>
        </w:rPr>
        <w:t>Free cash flow outlook raised to about €1 billion for 2021</w:t>
      </w:r>
    </w:p>
    <w:p w14:paraId="5F244175" w14:textId="57898F39" w:rsidR="00940195" w:rsidRDefault="00940195" w:rsidP="00940195">
      <w:pPr>
        <w:rPr>
          <w:lang w:val="en-US"/>
        </w:rPr>
      </w:pPr>
    </w:p>
    <w:p w14:paraId="53485DFD" w14:textId="77777777" w:rsidR="003D1138" w:rsidRDefault="003D1138" w:rsidP="00940195">
      <w:pPr>
        <w:rPr>
          <w:lang w:val="en-US"/>
        </w:rPr>
      </w:pPr>
    </w:p>
    <w:p w14:paraId="0CF01E5E" w14:textId="77777777" w:rsidR="00940195" w:rsidRDefault="00940195" w:rsidP="00940195">
      <w:pPr>
        <w:rPr>
          <w:lang w:val="en-US"/>
        </w:rPr>
      </w:pPr>
      <w:r w:rsidRPr="00DD5429">
        <w:rPr>
          <w:b/>
          <w:bCs/>
          <w:lang w:val="en-US"/>
        </w:rPr>
        <w:t>Essen, Germany</w:t>
      </w:r>
      <w:r w:rsidRPr="00DD5429">
        <w:rPr>
          <w:lang w:val="en-US"/>
        </w:rPr>
        <w:t xml:space="preserve">. </w:t>
      </w:r>
      <w:r w:rsidRPr="00714722">
        <w:rPr>
          <w:lang w:val="en-US"/>
        </w:rPr>
        <w:t xml:space="preserve">After a strong third quarter, Evonik is </w:t>
      </w:r>
      <w:r>
        <w:rPr>
          <w:lang w:val="en-US"/>
        </w:rPr>
        <w:t>making</w:t>
      </w:r>
      <w:r w:rsidRPr="00714722">
        <w:rPr>
          <w:lang w:val="en-US"/>
        </w:rPr>
        <w:t xml:space="preserve"> its earnings forecast for the current year</w:t>
      </w:r>
      <w:r>
        <w:rPr>
          <w:lang w:val="en-US"/>
        </w:rPr>
        <w:t xml:space="preserve"> more precise</w:t>
      </w:r>
      <w:r w:rsidRPr="00714722">
        <w:rPr>
          <w:lang w:val="en-US"/>
        </w:rPr>
        <w:t xml:space="preserve">. The </w:t>
      </w:r>
      <w:r>
        <w:rPr>
          <w:lang w:val="en-US"/>
        </w:rPr>
        <w:t>company</w:t>
      </w:r>
      <w:r w:rsidRPr="00714722">
        <w:rPr>
          <w:lang w:val="en-US"/>
        </w:rPr>
        <w:t xml:space="preserve"> now expects adjusted earnings before interest, taxes, </w:t>
      </w:r>
      <w:proofErr w:type="gramStart"/>
      <w:r w:rsidRPr="00714722">
        <w:rPr>
          <w:lang w:val="en-US"/>
        </w:rPr>
        <w:t>depreciation</w:t>
      </w:r>
      <w:proofErr w:type="gramEnd"/>
      <w:r w:rsidRPr="00714722">
        <w:rPr>
          <w:lang w:val="en-US"/>
        </w:rPr>
        <w:t xml:space="preserve"> and amortization (adjusted EBITDA) of </w:t>
      </w:r>
      <w:r>
        <w:rPr>
          <w:lang w:val="en-US"/>
        </w:rPr>
        <w:t xml:space="preserve">about </w:t>
      </w:r>
      <w:r w:rsidRPr="00714722">
        <w:rPr>
          <w:lang w:val="en-US"/>
        </w:rPr>
        <w:t>€2.4 billion. This is the upper end of the previous rang</w:t>
      </w:r>
      <w:r>
        <w:rPr>
          <w:lang w:val="en-US"/>
        </w:rPr>
        <w:t xml:space="preserve">e of </w:t>
      </w:r>
      <w:r w:rsidRPr="00714722">
        <w:rPr>
          <w:lang w:val="en-US"/>
        </w:rPr>
        <w:t>€2.3 billion to €2.4 billion</w:t>
      </w:r>
      <w:r>
        <w:rPr>
          <w:lang w:val="en-US"/>
        </w:rPr>
        <w:t xml:space="preserve"> that </w:t>
      </w:r>
      <w:r w:rsidRPr="00714722">
        <w:rPr>
          <w:lang w:val="en-US"/>
        </w:rPr>
        <w:t>Evonik had expected</w:t>
      </w:r>
      <w:r>
        <w:rPr>
          <w:lang w:val="en-US"/>
        </w:rPr>
        <w:t xml:space="preserve"> mid-year</w:t>
      </w:r>
      <w:r w:rsidRPr="00714722">
        <w:rPr>
          <w:lang w:val="en-US"/>
        </w:rPr>
        <w:t xml:space="preserve">. Sales </w:t>
      </w:r>
      <w:r>
        <w:rPr>
          <w:lang w:val="en-US"/>
        </w:rPr>
        <w:t>will also</w:t>
      </w:r>
      <w:r w:rsidRPr="00714722">
        <w:rPr>
          <w:lang w:val="en-US"/>
        </w:rPr>
        <w:t xml:space="preserve"> reach the upper end of the forecast range - €14.5 billion. Previously, Evonik had expected €13 billion to €14.5 billion.</w:t>
      </w:r>
    </w:p>
    <w:p w14:paraId="72C9BA90" w14:textId="77777777" w:rsidR="00940195" w:rsidRDefault="00940195" w:rsidP="00940195">
      <w:pPr>
        <w:rPr>
          <w:lang w:val="en-US"/>
        </w:rPr>
      </w:pPr>
    </w:p>
    <w:p w14:paraId="40070BEA" w14:textId="77777777" w:rsidR="00940195" w:rsidRDefault="00940195" w:rsidP="00940195">
      <w:pPr>
        <w:rPr>
          <w:lang w:val="en-US"/>
        </w:rPr>
      </w:pPr>
      <w:r w:rsidRPr="005A4807">
        <w:rPr>
          <w:lang w:val="en-US"/>
        </w:rPr>
        <w:t xml:space="preserve">"We continued to grow strongly in the third quarter," </w:t>
      </w:r>
      <w:r w:rsidRPr="00150687">
        <w:rPr>
          <w:lang w:val="en-US"/>
        </w:rPr>
        <w:t>sa</w:t>
      </w:r>
      <w:r>
        <w:rPr>
          <w:lang w:val="en-US"/>
        </w:rPr>
        <w:t>id</w:t>
      </w:r>
      <w:r w:rsidRPr="00150687">
        <w:rPr>
          <w:lang w:val="en-US"/>
        </w:rPr>
        <w:t xml:space="preserve"> Christian Kullmann,</w:t>
      </w:r>
      <w:r>
        <w:rPr>
          <w:lang w:val="en-US"/>
        </w:rPr>
        <w:t xml:space="preserve"> c</w:t>
      </w:r>
      <w:r w:rsidRPr="00150687">
        <w:rPr>
          <w:lang w:val="en-US"/>
        </w:rPr>
        <w:t xml:space="preserve">hairman of the </w:t>
      </w:r>
      <w:r>
        <w:rPr>
          <w:lang w:val="en-US"/>
        </w:rPr>
        <w:t>b</w:t>
      </w:r>
      <w:r w:rsidRPr="00150687">
        <w:rPr>
          <w:lang w:val="en-US"/>
        </w:rPr>
        <w:t xml:space="preserve">oard of </w:t>
      </w:r>
      <w:r>
        <w:rPr>
          <w:lang w:val="en-US"/>
        </w:rPr>
        <w:t>m</w:t>
      </w:r>
      <w:r w:rsidRPr="00150687">
        <w:rPr>
          <w:lang w:val="en-US"/>
        </w:rPr>
        <w:t>anagement.</w:t>
      </w:r>
      <w:r>
        <w:rPr>
          <w:lang w:val="en-US"/>
        </w:rPr>
        <w:t xml:space="preserve"> </w:t>
      </w:r>
      <w:r w:rsidRPr="005A4807">
        <w:rPr>
          <w:lang w:val="en-US"/>
        </w:rPr>
        <w:t xml:space="preserve">"All four chemical divisions benefited from increased demand. We were able to completely compensate for higher raw material, energy and logistics costs </w:t>
      </w:r>
      <w:r>
        <w:rPr>
          <w:lang w:val="en-US"/>
        </w:rPr>
        <w:t>by raising our prices</w:t>
      </w:r>
      <w:r w:rsidRPr="005A4807">
        <w:rPr>
          <w:lang w:val="en-US"/>
        </w:rPr>
        <w:t>."</w:t>
      </w:r>
    </w:p>
    <w:p w14:paraId="6960F589" w14:textId="77777777" w:rsidR="00940195" w:rsidRPr="005A4807" w:rsidRDefault="00940195" w:rsidP="00940195">
      <w:pPr>
        <w:rPr>
          <w:lang w:val="en-US"/>
        </w:rPr>
      </w:pPr>
    </w:p>
    <w:p w14:paraId="47B86754" w14:textId="77777777" w:rsidR="00940195" w:rsidRDefault="00940195" w:rsidP="00940195">
      <w:pPr>
        <w:rPr>
          <w:lang w:val="en-US"/>
        </w:rPr>
      </w:pPr>
      <w:r w:rsidRPr="005A4807">
        <w:rPr>
          <w:lang w:val="en-US"/>
        </w:rPr>
        <w:t>Adjusted EBITDA rose 24 percent</w:t>
      </w:r>
      <w:r>
        <w:rPr>
          <w:lang w:val="en-US"/>
        </w:rPr>
        <w:t xml:space="preserve"> </w:t>
      </w:r>
      <w:r w:rsidRPr="005A4807">
        <w:rPr>
          <w:lang w:val="en-US"/>
        </w:rPr>
        <w:t>to €645 million</w:t>
      </w:r>
      <w:r>
        <w:rPr>
          <w:lang w:val="en-US"/>
        </w:rPr>
        <w:t xml:space="preserve"> in the</w:t>
      </w:r>
      <w:r w:rsidRPr="005A4807">
        <w:rPr>
          <w:lang w:val="en-US"/>
        </w:rPr>
        <w:t xml:space="preserve"> July to September </w:t>
      </w:r>
      <w:r>
        <w:rPr>
          <w:lang w:val="en-US"/>
        </w:rPr>
        <w:t>period compared with the same three months the previous year</w:t>
      </w:r>
      <w:r w:rsidRPr="005A4807">
        <w:rPr>
          <w:lang w:val="en-US"/>
        </w:rPr>
        <w:t xml:space="preserve">. Compared </w:t>
      </w:r>
      <w:r>
        <w:rPr>
          <w:lang w:val="en-US"/>
        </w:rPr>
        <w:t>with</w:t>
      </w:r>
      <w:r w:rsidRPr="005A4807">
        <w:rPr>
          <w:lang w:val="en-US"/>
        </w:rPr>
        <w:t xml:space="preserve"> the second quarter, earnings remained stable, despite </w:t>
      </w:r>
      <w:r>
        <w:rPr>
          <w:lang w:val="en-US"/>
        </w:rPr>
        <w:t>one-time</w:t>
      </w:r>
      <w:r w:rsidRPr="005A4807">
        <w:rPr>
          <w:lang w:val="en-US"/>
        </w:rPr>
        <w:t xml:space="preserve"> </w:t>
      </w:r>
      <w:r>
        <w:rPr>
          <w:lang w:val="en-US"/>
        </w:rPr>
        <w:t>costs</w:t>
      </w:r>
      <w:r w:rsidRPr="005A4807">
        <w:rPr>
          <w:lang w:val="en-US"/>
        </w:rPr>
        <w:t xml:space="preserve"> of around €30 million </w:t>
      </w:r>
      <w:r>
        <w:rPr>
          <w:lang w:val="en-US"/>
        </w:rPr>
        <w:t>from</w:t>
      </w:r>
      <w:r w:rsidRPr="005A4807">
        <w:rPr>
          <w:lang w:val="en-US"/>
        </w:rPr>
        <w:t xml:space="preserve"> </w:t>
      </w:r>
      <w:r>
        <w:rPr>
          <w:lang w:val="en-US"/>
        </w:rPr>
        <w:t xml:space="preserve">higher bonus provisions, maintenance shutdowns and loss of sales due to </w:t>
      </w:r>
      <w:r w:rsidRPr="005A4807">
        <w:rPr>
          <w:lang w:val="en-US"/>
        </w:rPr>
        <w:t>impaired supply chains and a lack of raw material availability.</w:t>
      </w:r>
    </w:p>
    <w:p w14:paraId="0860E433" w14:textId="77777777" w:rsidR="00940195" w:rsidRDefault="00940195" w:rsidP="00940195">
      <w:pPr>
        <w:rPr>
          <w:lang w:val="en-US"/>
        </w:rPr>
      </w:pPr>
    </w:p>
    <w:p w14:paraId="081F3479" w14:textId="77777777" w:rsidR="00940195" w:rsidRDefault="00940195" w:rsidP="00940195">
      <w:pPr>
        <w:rPr>
          <w:lang w:val="en-US"/>
        </w:rPr>
      </w:pPr>
      <w:r>
        <w:rPr>
          <w:lang w:val="en-US"/>
        </w:rPr>
        <w:t xml:space="preserve">Sales at the company gained 33 percent to €3.87 billion in the third quarter compared with the previous year. </w:t>
      </w:r>
      <w:r w:rsidRPr="005A4807">
        <w:rPr>
          <w:lang w:val="en-US"/>
        </w:rPr>
        <w:t xml:space="preserve">The increase reflects continued positive demand dynamics </w:t>
      </w:r>
      <w:r>
        <w:rPr>
          <w:lang w:val="en-US"/>
        </w:rPr>
        <w:t>across</w:t>
      </w:r>
      <w:r w:rsidRPr="005A4807">
        <w:rPr>
          <w:lang w:val="en-US"/>
        </w:rPr>
        <w:t xml:space="preserve"> all </w:t>
      </w:r>
      <w:r>
        <w:rPr>
          <w:lang w:val="en-US"/>
        </w:rPr>
        <w:t>divisions</w:t>
      </w:r>
      <w:r w:rsidRPr="005A4807">
        <w:rPr>
          <w:lang w:val="en-US"/>
        </w:rPr>
        <w:t xml:space="preserve">. </w:t>
      </w:r>
      <w:r>
        <w:rPr>
          <w:lang w:val="en-US"/>
        </w:rPr>
        <w:t>Adjusted n</w:t>
      </w:r>
      <w:r w:rsidRPr="00150687">
        <w:rPr>
          <w:lang w:val="en-US"/>
        </w:rPr>
        <w:t xml:space="preserve">et income </w:t>
      </w:r>
      <w:r>
        <w:rPr>
          <w:lang w:val="en-US"/>
        </w:rPr>
        <w:t>increased 45 percent to €269 million with adjusted earnings per share rising from €0.40 to €0.58.</w:t>
      </w:r>
    </w:p>
    <w:p w14:paraId="302CC56C" w14:textId="77777777" w:rsidR="00940195" w:rsidRDefault="00940195" w:rsidP="00940195">
      <w:pPr>
        <w:rPr>
          <w:lang w:val="en-US"/>
        </w:rPr>
      </w:pPr>
    </w:p>
    <w:p w14:paraId="409E944E" w14:textId="77777777" w:rsidR="00940195" w:rsidRDefault="00940195" w:rsidP="00940195">
      <w:pPr>
        <w:rPr>
          <w:lang w:val="en-US"/>
        </w:rPr>
      </w:pPr>
      <w:r>
        <w:rPr>
          <w:lang w:val="en-US"/>
        </w:rPr>
        <w:lastRenderedPageBreak/>
        <w:t>I</w:t>
      </w:r>
      <w:r w:rsidRPr="005A4807">
        <w:rPr>
          <w:lang w:val="en-US"/>
        </w:rPr>
        <w:t xml:space="preserve">mproved business </w:t>
      </w:r>
      <w:r>
        <w:rPr>
          <w:lang w:val="en-US"/>
        </w:rPr>
        <w:t xml:space="preserve">performance led to a </w:t>
      </w:r>
      <w:r w:rsidRPr="005A4807">
        <w:rPr>
          <w:lang w:val="en-US"/>
        </w:rPr>
        <w:t xml:space="preserve">68 percent </w:t>
      </w:r>
      <w:r>
        <w:rPr>
          <w:lang w:val="en-US"/>
        </w:rPr>
        <w:t xml:space="preserve">increase in </w:t>
      </w:r>
      <w:r w:rsidRPr="005A4807">
        <w:rPr>
          <w:lang w:val="en-US"/>
        </w:rPr>
        <w:t xml:space="preserve">free cash flow </w:t>
      </w:r>
      <w:r>
        <w:rPr>
          <w:lang w:val="en-US"/>
        </w:rPr>
        <w:t>in the quarter</w:t>
      </w:r>
      <w:r w:rsidRPr="005A4807">
        <w:rPr>
          <w:lang w:val="en-US"/>
        </w:rPr>
        <w:t xml:space="preserve"> to €524 million. As a result, free cash flow reached </w:t>
      </w:r>
      <w:r>
        <w:rPr>
          <w:lang w:val="en-US"/>
        </w:rPr>
        <w:t xml:space="preserve">a record level of </w:t>
      </w:r>
      <w:r w:rsidRPr="005A4807">
        <w:rPr>
          <w:lang w:val="en-US"/>
        </w:rPr>
        <w:t>€937 million in the first nine months.</w:t>
      </w:r>
    </w:p>
    <w:p w14:paraId="1EAC4689" w14:textId="77777777" w:rsidR="00940195" w:rsidRPr="005A4807" w:rsidRDefault="00940195" w:rsidP="00940195">
      <w:pPr>
        <w:rPr>
          <w:lang w:val="en-US"/>
        </w:rPr>
      </w:pPr>
    </w:p>
    <w:p w14:paraId="521AB336" w14:textId="77777777" w:rsidR="00940195" w:rsidRDefault="00940195" w:rsidP="00940195">
      <w:pPr>
        <w:rPr>
          <w:lang w:val="en-US"/>
        </w:rPr>
      </w:pPr>
      <w:r w:rsidRPr="005A4807">
        <w:rPr>
          <w:lang w:val="en-US"/>
        </w:rPr>
        <w:t xml:space="preserve">"For the year as a whole, we now expect free cash flow of around </w:t>
      </w:r>
      <w:r>
        <w:rPr>
          <w:lang w:val="en-US"/>
        </w:rPr>
        <w:t>€1</w:t>
      </w:r>
      <w:r w:rsidRPr="005A4807">
        <w:rPr>
          <w:lang w:val="en-US"/>
        </w:rPr>
        <w:t xml:space="preserve"> billion," </w:t>
      </w:r>
      <w:r w:rsidRPr="00150687">
        <w:rPr>
          <w:lang w:val="en-US"/>
        </w:rPr>
        <w:t>sa</w:t>
      </w:r>
      <w:r>
        <w:rPr>
          <w:lang w:val="en-US"/>
        </w:rPr>
        <w:t>id</w:t>
      </w:r>
      <w:r w:rsidRPr="00150687">
        <w:rPr>
          <w:lang w:val="en-US"/>
        </w:rPr>
        <w:t xml:space="preserve"> Ute Wolf</w:t>
      </w:r>
      <w:r>
        <w:rPr>
          <w:lang w:val="en-US"/>
        </w:rPr>
        <w:t>, chief financial officer</w:t>
      </w:r>
      <w:r w:rsidRPr="00150687">
        <w:rPr>
          <w:lang w:val="en-US"/>
        </w:rPr>
        <w:t xml:space="preserve">. </w:t>
      </w:r>
      <w:r w:rsidRPr="005A4807">
        <w:rPr>
          <w:lang w:val="en-US"/>
        </w:rPr>
        <w:t xml:space="preserve">"We are proud that we were able to generate even more cash than previously </w:t>
      </w:r>
      <w:r>
        <w:rPr>
          <w:lang w:val="en-US"/>
        </w:rPr>
        <w:t>thought</w:t>
      </w:r>
      <w:r w:rsidRPr="005A4807">
        <w:rPr>
          <w:lang w:val="en-US"/>
        </w:rPr>
        <w:t xml:space="preserve">. </w:t>
      </w:r>
      <w:r>
        <w:rPr>
          <w:lang w:val="en-US"/>
        </w:rPr>
        <w:t>Now</w:t>
      </w:r>
      <w:r w:rsidRPr="005A4807">
        <w:rPr>
          <w:lang w:val="en-US"/>
        </w:rPr>
        <w:t xml:space="preserve"> we</w:t>
      </w:r>
      <w:r>
        <w:rPr>
          <w:lang w:val="en-US"/>
        </w:rPr>
        <w:t>’re</w:t>
      </w:r>
      <w:r w:rsidRPr="005A4807">
        <w:rPr>
          <w:lang w:val="en-US"/>
        </w:rPr>
        <w:t xml:space="preserve"> </w:t>
      </w:r>
      <w:r>
        <w:rPr>
          <w:lang w:val="en-US"/>
        </w:rPr>
        <w:t>expecting</w:t>
      </w:r>
      <w:r w:rsidRPr="005A4807">
        <w:rPr>
          <w:lang w:val="en-US"/>
        </w:rPr>
        <w:t xml:space="preserve"> a </w:t>
      </w:r>
      <w:r>
        <w:rPr>
          <w:lang w:val="en-US"/>
        </w:rPr>
        <w:t xml:space="preserve">full-year </w:t>
      </w:r>
      <w:r w:rsidRPr="005A4807">
        <w:rPr>
          <w:lang w:val="en-US"/>
        </w:rPr>
        <w:t>cash conversion rate</w:t>
      </w:r>
      <w:r>
        <w:rPr>
          <w:lang w:val="en-US"/>
        </w:rPr>
        <w:t xml:space="preserve"> </w:t>
      </w:r>
      <w:r w:rsidRPr="005A4807">
        <w:rPr>
          <w:lang w:val="en-US"/>
        </w:rPr>
        <w:t xml:space="preserve">above </w:t>
      </w:r>
      <w:r>
        <w:rPr>
          <w:lang w:val="en-US"/>
        </w:rPr>
        <w:t xml:space="preserve">last </w:t>
      </w:r>
      <w:r w:rsidRPr="005A4807">
        <w:rPr>
          <w:lang w:val="en-US"/>
        </w:rPr>
        <w:t xml:space="preserve">year's </w:t>
      </w:r>
      <w:r>
        <w:rPr>
          <w:lang w:val="en-US"/>
        </w:rPr>
        <w:t xml:space="preserve">good </w:t>
      </w:r>
      <w:r w:rsidRPr="005A4807">
        <w:rPr>
          <w:lang w:val="en-US"/>
        </w:rPr>
        <w:t>figure</w:t>
      </w:r>
      <w:r>
        <w:rPr>
          <w:lang w:val="en-US"/>
        </w:rPr>
        <w:t xml:space="preserve">, which was about </w:t>
      </w:r>
      <w:r w:rsidRPr="005A4807">
        <w:rPr>
          <w:lang w:val="en-US"/>
        </w:rPr>
        <w:t>4</w:t>
      </w:r>
      <w:r>
        <w:rPr>
          <w:lang w:val="en-US"/>
        </w:rPr>
        <w:t>0</w:t>
      </w:r>
      <w:r w:rsidRPr="005A4807">
        <w:rPr>
          <w:lang w:val="en-US"/>
        </w:rPr>
        <w:t xml:space="preserve"> percent."</w:t>
      </w:r>
    </w:p>
    <w:p w14:paraId="6559F65B" w14:textId="0E370120" w:rsidR="00940195" w:rsidRDefault="00940195" w:rsidP="00940195">
      <w:pPr>
        <w:rPr>
          <w:b/>
          <w:bCs/>
          <w:lang w:val="en-US"/>
        </w:rPr>
      </w:pPr>
    </w:p>
    <w:p w14:paraId="6F32E4A4" w14:textId="77777777" w:rsidR="003D1138" w:rsidRDefault="003D1138" w:rsidP="00940195">
      <w:pPr>
        <w:rPr>
          <w:b/>
          <w:bCs/>
          <w:lang w:val="en-US"/>
        </w:rPr>
      </w:pPr>
    </w:p>
    <w:p w14:paraId="474CF5CC" w14:textId="77777777" w:rsidR="00940195" w:rsidRDefault="00940195" w:rsidP="00940195">
      <w:pPr>
        <w:rPr>
          <w:b/>
          <w:bCs/>
          <w:lang w:val="en-US"/>
        </w:rPr>
      </w:pPr>
      <w:r w:rsidRPr="00F93DD8">
        <w:rPr>
          <w:b/>
          <w:bCs/>
          <w:lang w:val="en-US"/>
        </w:rPr>
        <w:t>Development of the divisions</w:t>
      </w:r>
      <w:r>
        <w:rPr>
          <w:b/>
          <w:bCs/>
          <w:lang w:val="en-US"/>
        </w:rPr>
        <w:t xml:space="preserve"> </w:t>
      </w:r>
    </w:p>
    <w:p w14:paraId="6E7E6CCC" w14:textId="77777777" w:rsidR="00940195" w:rsidRPr="00DD5429" w:rsidRDefault="00940195" w:rsidP="00940195">
      <w:pPr>
        <w:rPr>
          <w:lang w:val="en-US"/>
        </w:rPr>
      </w:pPr>
    </w:p>
    <w:p w14:paraId="0320B836" w14:textId="77777777" w:rsidR="00940195" w:rsidRDefault="00940195" w:rsidP="00940195">
      <w:pPr>
        <w:rPr>
          <w:lang w:val="en-US"/>
        </w:rPr>
      </w:pPr>
      <w:r w:rsidRPr="00F93DD8">
        <w:rPr>
          <w:b/>
          <w:bCs/>
          <w:lang w:val="en-US"/>
        </w:rPr>
        <w:t>Specialty Additives</w:t>
      </w:r>
      <w:r w:rsidRPr="00DD5429">
        <w:rPr>
          <w:lang w:val="en-US"/>
        </w:rPr>
        <w:t xml:space="preserve">: </w:t>
      </w:r>
      <w:r w:rsidRPr="00DF2F97">
        <w:rPr>
          <w:lang w:val="en-US"/>
        </w:rPr>
        <w:t xml:space="preserve">The division's sales rose </w:t>
      </w:r>
      <w:r>
        <w:rPr>
          <w:lang w:val="en-US"/>
        </w:rPr>
        <w:t>20</w:t>
      </w:r>
      <w:r w:rsidRPr="00DF2F97">
        <w:rPr>
          <w:lang w:val="en-US"/>
        </w:rPr>
        <w:t xml:space="preserve"> percent to</w:t>
      </w:r>
    </w:p>
    <w:p w14:paraId="1947AAE3" w14:textId="77777777" w:rsidR="00940195" w:rsidRDefault="00940195" w:rsidP="00940195">
      <w:pPr>
        <w:rPr>
          <w:lang w:val="en-US"/>
        </w:rPr>
      </w:pPr>
      <w:r w:rsidRPr="00DF2F97">
        <w:rPr>
          <w:lang w:val="en-US"/>
        </w:rPr>
        <w:t>€</w:t>
      </w:r>
      <w:r>
        <w:rPr>
          <w:lang w:val="en-US"/>
        </w:rPr>
        <w:t>934</w:t>
      </w:r>
      <w:r w:rsidRPr="00DF2F97">
        <w:rPr>
          <w:lang w:val="en-US"/>
        </w:rPr>
        <w:t xml:space="preserve"> million in the </w:t>
      </w:r>
      <w:r>
        <w:rPr>
          <w:lang w:val="en-US"/>
        </w:rPr>
        <w:t>third</w:t>
      </w:r>
      <w:r w:rsidRPr="00DF2F97">
        <w:rPr>
          <w:lang w:val="en-US"/>
        </w:rPr>
        <w:t xml:space="preserve"> quarter.</w:t>
      </w:r>
      <w:r w:rsidRPr="00132D4F">
        <w:t xml:space="preserve"> </w:t>
      </w:r>
      <w:r>
        <w:rPr>
          <w:lang w:val="en-US"/>
        </w:rPr>
        <w:t>P</w:t>
      </w:r>
      <w:r w:rsidRPr="00132D4F">
        <w:rPr>
          <w:lang w:val="en-US"/>
        </w:rPr>
        <w:t>roducts for the construction and coating</w:t>
      </w:r>
      <w:r>
        <w:rPr>
          <w:lang w:val="en-US"/>
        </w:rPr>
        <w:t>s</w:t>
      </w:r>
      <w:r w:rsidRPr="00132D4F">
        <w:rPr>
          <w:lang w:val="en-US"/>
        </w:rPr>
        <w:t xml:space="preserve"> industry as well as for renewable energies achieved significant sales growth in all regions </w:t>
      </w:r>
      <w:r>
        <w:rPr>
          <w:lang w:val="en-US"/>
        </w:rPr>
        <w:t>because of</w:t>
      </w:r>
      <w:r w:rsidRPr="00132D4F">
        <w:rPr>
          <w:lang w:val="en-US"/>
        </w:rPr>
        <w:t xml:space="preserve"> a </w:t>
      </w:r>
      <w:r>
        <w:rPr>
          <w:lang w:val="en-US"/>
        </w:rPr>
        <w:t>considerable</w:t>
      </w:r>
      <w:r w:rsidRPr="00132D4F">
        <w:rPr>
          <w:lang w:val="en-US"/>
        </w:rPr>
        <w:t xml:space="preserve"> increase in demand. Additives for polyurethane foams for the automotive sector as well as durable </w:t>
      </w:r>
      <w:r>
        <w:rPr>
          <w:lang w:val="en-US"/>
        </w:rPr>
        <w:t>goods</w:t>
      </w:r>
      <w:r w:rsidRPr="00132D4F">
        <w:rPr>
          <w:lang w:val="en-US"/>
        </w:rPr>
        <w:t xml:space="preserve"> such as mattresses and refrigerators </w:t>
      </w:r>
      <w:r>
        <w:rPr>
          <w:lang w:val="en-US"/>
        </w:rPr>
        <w:t>saw higher demand with sales rising significantly. T</w:t>
      </w:r>
      <w:r w:rsidRPr="00132D4F">
        <w:rPr>
          <w:lang w:val="en-US"/>
        </w:rPr>
        <w:t xml:space="preserve">he increase in sales </w:t>
      </w:r>
      <w:r>
        <w:rPr>
          <w:lang w:val="en-US"/>
        </w:rPr>
        <w:t xml:space="preserve">at the division </w:t>
      </w:r>
      <w:r w:rsidRPr="00132D4F">
        <w:rPr>
          <w:lang w:val="en-US"/>
        </w:rPr>
        <w:t>was partly limited by interruptions in global supply chains and the associated lack of availability of individual raw materials.</w:t>
      </w:r>
      <w:r>
        <w:rPr>
          <w:lang w:val="en-US"/>
        </w:rPr>
        <w:t xml:space="preserve"> </w:t>
      </w:r>
      <w:r w:rsidRPr="00DF2F97">
        <w:rPr>
          <w:lang w:val="en-US"/>
        </w:rPr>
        <w:t xml:space="preserve">Adjusted EBITDA increased by </w:t>
      </w:r>
      <w:r>
        <w:rPr>
          <w:lang w:val="en-US"/>
        </w:rPr>
        <w:t>5</w:t>
      </w:r>
      <w:r w:rsidRPr="00DF2F97">
        <w:rPr>
          <w:lang w:val="en-US"/>
        </w:rPr>
        <w:t xml:space="preserve"> percent to €</w:t>
      </w:r>
      <w:r>
        <w:rPr>
          <w:lang w:val="en-US"/>
        </w:rPr>
        <w:t>224</w:t>
      </w:r>
      <w:r w:rsidRPr="00DF2F97">
        <w:rPr>
          <w:lang w:val="en-US"/>
        </w:rPr>
        <w:t xml:space="preserve"> million.</w:t>
      </w:r>
    </w:p>
    <w:p w14:paraId="6D7393F1" w14:textId="77777777" w:rsidR="00940195" w:rsidRDefault="00940195" w:rsidP="00940195">
      <w:pPr>
        <w:rPr>
          <w:lang w:val="en-US"/>
        </w:rPr>
      </w:pPr>
    </w:p>
    <w:p w14:paraId="05FF6E5A" w14:textId="77777777" w:rsidR="00940195" w:rsidRDefault="00940195" w:rsidP="00940195">
      <w:r w:rsidRPr="00F93DD8">
        <w:rPr>
          <w:b/>
          <w:bCs/>
          <w:lang w:val="en-US"/>
        </w:rPr>
        <w:t>Nutrition &amp; Care</w:t>
      </w:r>
      <w:r w:rsidRPr="00DD5429">
        <w:rPr>
          <w:lang w:val="en-US"/>
        </w:rPr>
        <w:t xml:space="preserve">: </w:t>
      </w:r>
      <w:r w:rsidRPr="0035592B">
        <w:t xml:space="preserve">Sales at Nutrition &amp; Care rose </w:t>
      </w:r>
      <w:r>
        <w:t>30</w:t>
      </w:r>
      <w:r w:rsidRPr="0035592B">
        <w:t xml:space="preserve"> percent to €</w:t>
      </w:r>
      <w:r>
        <w:t>931</w:t>
      </w:r>
      <w:r w:rsidRPr="0035592B">
        <w:t xml:space="preserve"> million in the </w:t>
      </w:r>
      <w:r>
        <w:t>third</w:t>
      </w:r>
      <w:r w:rsidRPr="0035592B">
        <w:t xml:space="preserve"> quarter.</w:t>
      </w:r>
      <w:r w:rsidRPr="00F75785">
        <w:t xml:space="preserve"> </w:t>
      </w:r>
      <w:r>
        <w:t>E</w:t>
      </w:r>
      <w:r w:rsidRPr="00DC0817">
        <w:t>ssential amino acids continued to be in high demand worldwide and generated significantly higher sales with improved s</w:t>
      </w:r>
      <w:r>
        <w:t>elling</w:t>
      </w:r>
      <w:r w:rsidRPr="00DC0817">
        <w:t xml:space="preserve"> prices. Products for the health and care sector also benefited from good demand. </w:t>
      </w:r>
      <w:proofErr w:type="gramStart"/>
      <w:r w:rsidRPr="00DC0817">
        <w:t xml:space="preserve">In particular, </w:t>
      </w:r>
      <w:r>
        <w:t>a</w:t>
      </w:r>
      <w:r w:rsidRPr="00DC0817">
        <w:t>ctive</w:t>
      </w:r>
      <w:proofErr w:type="gramEnd"/>
      <w:r w:rsidRPr="00DC0817">
        <w:t xml:space="preserve"> </w:t>
      </w:r>
      <w:r>
        <w:t>i</w:t>
      </w:r>
      <w:r w:rsidRPr="00DC0817">
        <w:t xml:space="preserve">ngredients for cosmetic applications </w:t>
      </w:r>
      <w:r>
        <w:t>saw</w:t>
      </w:r>
      <w:r w:rsidRPr="00DC0817">
        <w:t xml:space="preserve"> very good volume development. In pharmaceutical applications lipids for mRNA vaccines saw a significant increase in sales.</w:t>
      </w:r>
      <w:r>
        <w:t xml:space="preserve"> </w:t>
      </w:r>
      <w:r w:rsidRPr="0035592B">
        <w:t xml:space="preserve">Adjusted EBITDA improved by </w:t>
      </w:r>
      <w:r>
        <w:t>37</w:t>
      </w:r>
      <w:r w:rsidRPr="0035592B">
        <w:t xml:space="preserve"> percent to €</w:t>
      </w:r>
      <w:r>
        <w:t>192</w:t>
      </w:r>
      <w:r w:rsidRPr="0035592B">
        <w:t xml:space="preserve"> million.</w:t>
      </w:r>
    </w:p>
    <w:p w14:paraId="33393874" w14:textId="77777777" w:rsidR="00940195" w:rsidRDefault="00940195" w:rsidP="00940195"/>
    <w:p w14:paraId="3537981A" w14:textId="77777777" w:rsidR="00940195" w:rsidRDefault="00940195" w:rsidP="00940195">
      <w:r w:rsidRPr="00F93DD8">
        <w:rPr>
          <w:b/>
          <w:bCs/>
          <w:lang w:val="en-US"/>
        </w:rPr>
        <w:t>Smart Materials</w:t>
      </w:r>
      <w:r w:rsidRPr="00DD5429">
        <w:rPr>
          <w:lang w:val="en-US"/>
        </w:rPr>
        <w:t xml:space="preserve">: </w:t>
      </w:r>
      <w:r w:rsidRPr="005A0CB7">
        <w:t xml:space="preserve">The division's sales improved by </w:t>
      </w:r>
      <w:r>
        <w:t>27</w:t>
      </w:r>
      <w:r w:rsidRPr="005A0CB7">
        <w:t xml:space="preserve"> percent to</w:t>
      </w:r>
      <w:r>
        <w:br/>
      </w:r>
      <w:r w:rsidRPr="005A0CB7">
        <w:t>€</w:t>
      </w:r>
      <w:r>
        <w:t>1</w:t>
      </w:r>
      <w:r w:rsidRPr="005A0CB7">
        <w:t xml:space="preserve"> </w:t>
      </w:r>
      <w:r>
        <w:t>b</w:t>
      </w:r>
      <w:r w:rsidRPr="005A0CB7">
        <w:t xml:space="preserve">illion in the </w:t>
      </w:r>
      <w:r>
        <w:t>third</w:t>
      </w:r>
      <w:r w:rsidRPr="005A0CB7">
        <w:t xml:space="preserve"> quarter. </w:t>
      </w:r>
      <w:r w:rsidRPr="00DC0817">
        <w:t xml:space="preserve">High-performance </w:t>
      </w:r>
      <w:r>
        <w:t>polymers</w:t>
      </w:r>
      <w:r w:rsidRPr="00DC0817">
        <w:t xml:space="preserve"> </w:t>
      </w:r>
      <w:r>
        <w:t>saw</w:t>
      </w:r>
      <w:r w:rsidRPr="00DC0817">
        <w:t xml:space="preserve"> a significant increase in demand from the automotive industry</w:t>
      </w:r>
      <w:r>
        <w:t>. D</w:t>
      </w:r>
      <w:r w:rsidRPr="00DC0817">
        <w:t xml:space="preserve">emand was also strong for polyamide-12 powders for 3D printing and membranes for efficient gas processing. The tire </w:t>
      </w:r>
      <w:r w:rsidRPr="00DC0817">
        <w:lastRenderedPageBreak/>
        <w:t xml:space="preserve">silica business benefited from high demand worldwide and active oxygen products </w:t>
      </w:r>
      <w:r>
        <w:t>had</w:t>
      </w:r>
      <w:r w:rsidRPr="00DC0817">
        <w:t xml:space="preserve"> good volume </w:t>
      </w:r>
      <w:r>
        <w:t>growth</w:t>
      </w:r>
      <w:r w:rsidRPr="00DC0817">
        <w:t xml:space="preserve"> both in the specialty business and in the classic hydrogen peroxide business. The catalysts business benefited from the first-time inclusion of </w:t>
      </w:r>
      <w:proofErr w:type="spellStart"/>
      <w:r w:rsidRPr="00DC0817">
        <w:t>Porocel</w:t>
      </w:r>
      <w:proofErr w:type="spellEnd"/>
      <w:r w:rsidRPr="00DC0817">
        <w:t>, which was acquired in November 2020.</w:t>
      </w:r>
      <w:r>
        <w:t xml:space="preserve"> </w:t>
      </w:r>
      <w:r w:rsidRPr="005A0CB7">
        <w:t xml:space="preserve">Adjusted EBITDA rose </w:t>
      </w:r>
      <w:r>
        <w:t>29</w:t>
      </w:r>
      <w:r w:rsidRPr="005A0CB7">
        <w:t xml:space="preserve"> percent to €</w:t>
      </w:r>
      <w:r>
        <w:t>177</w:t>
      </w:r>
      <w:r w:rsidRPr="005A0CB7">
        <w:t xml:space="preserve"> million</w:t>
      </w:r>
      <w:r>
        <w:t xml:space="preserve"> at the division</w:t>
      </w:r>
      <w:r w:rsidRPr="005A0CB7">
        <w:t>.</w:t>
      </w:r>
    </w:p>
    <w:p w14:paraId="30D2EEBE" w14:textId="77777777" w:rsidR="00940195" w:rsidRDefault="00940195" w:rsidP="00940195"/>
    <w:p w14:paraId="271DCBF0" w14:textId="77777777" w:rsidR="00940195" w:rsidRPr="00F66AB6" w:rsidRDefault="00940195" w:rsidP="00940195">
      <w:r w:rsidRPr="00F93DD8">
        <w:rPr>
          <w:b/>
          <w:bCs/>
          <w:lang w:val="en-US"/>
        </w:rPr>
        <w:t>Performance Materials</w:t>
      </w:r>
      <w:r w:rsidRPr="00DD5429">
        <w:rPr>
          <w:lang w:val="en-US"/>
        </w:rPr>
        <w:t xml:space="preserve">: </w:t>
      </w:r>
      <w:r w:rsidRPr="005A0CB7">
        <w:t xml:space="preserve">The division's sales </w:t>
      </w:r>
      <w:r>
        <w:t>rose</w:t>
      </w:r>
      <w:r w:rsidRPr="005A0CB7">
        <w:t xml:space="preserve"> by </w:t>
      </w:r>
      <w:r>
        <w:t>77</w:t>
      </w:r>
      <w:r w:rsidRPr="005A0CB7">
        <w:t xml:space="preserve"> percent to €</w:t>
      </w:r>
      <w:r>
        <w:t>784</w:t>
      </w:r>
      <w:r w:rsidRPr="005A0CB7">
        <w:t xml:space="preserve"> million in the </w:t>
      </w:r>
      <w:r>
        <w:t>third</w:t>
      </w:r>
      <w:r w:rsidRPr="005A0CB7">
        <w:t xml:space="preserve"> quarter.</w:t>
      </w:r>
      <w:r>
        <w:t xml:space="preserve"> </w:t>
      </w:r>
      <w:r w:rsidRPr="00F66AB6">
        <w:t xml:space="preserve">Sales of C4 products increased significantly with </w:t>
      </w:r>
      <w:r>
        <w:t>higher</w:t>
      </w:r>
      <w:r w:rsidRPr="00F66AB6">
        <w:t xml:space="preserve"> demand and strongly improved selling prices. The superabsorbent business continues to be affected by a difficult market environment.</w:t>
      </w:r>
      <w:r>
        <w:t xml:space="preserve"> </w:t>
      </w:r>
      <w:r w:rsidRPr="005A0CB7">
        <w:t>Adjusted EBITDA rose from</w:t>
      </w:r>
      <w:r>
        <w:br/>
      </w:r>
      <w:r w:rsidRPr="005A0CB7">
        <w:t>€</w:t>
      </w:r>
      <w:r>
        <w:t>28</w:t>
      </w:r>
      <w:r w:rsidRPr="005A0CB7">
        <w:t xml:space="preserve"> million to €</w:t>
      </w:r>
      <w:r>
        <w:t>97</w:t>
      </w:r>
      <w:r w:rsidRPr="005A0CB7">
        <w:t xml:space="preserve"> million</w:t>
      </w:r>
      <w:r>
        <w:t xml:space="preserve"> in the quarter</w:t>
      </w:r>
      <w:r w:rsidRPr="005A0CB7">
        <w:t>.</w:t>
      </w:r>
    </w:p>
    <w:p w14:paraId="3D2572A8" w14:textId="77777777" w:rsidR="00940195" w:rsidRDefault="00940195" w:rsidP="00940195">
      <w:pPr>
        <w:pStyle w:val="StandardWeb"/>
        <w:spacing w:after="240" w:line="372" w:lineRule="atLeast"/>
        <w:rPr>
          <w:rFonts w:ascii="Trebuchet MS" w:hAnsi="Trebuchet MS"/>
          <w:sz w:val="20"/>
          <w:szCs w:val="20"/>
        </w:rPr>
      </w:pPr>
    </w:p>
    <w:p w14:paraId="60AC60E9" w14:textId="77777777" w:rsidR="00940195" w:rsidRDefault="00940195" w:rsidP="00940195">
      <w:pPr>
        <w:pStyle w:val="StandardWeb"/>
        <w:spacing w:after="240" w:line="372" w:lineRule="atLeast"/>
        <w:rPr>
          <w:rFonts w:ascii="Trebuchet MS" w:hAnsi="Trebuchet MS"/>
          <w:sz w:val="20"/>
          <w:szCs w:val="20"/>
        </w:rPr>
      </w:pPr>
    </w:p>
    <w:tbl>
      <w:tblPr>
        <w:tblW w:w="0" w:type="dxa"/>
        <w:tblLayout w:type="fixed"/>
        <w:tblCellMar>
          <w:left w:w="0" w:type="dxa"/>
          <w:right w:w="0" w:type="dxa"/>
        </w:tblCellMar>
        <w:tblLook w:val="0000" w:firstRow="0" w:lastRow="0" w:firstColumn="0" w:lastColumn="0" w:noHBand="0" w:noVBand="0"/>
        <w:tblDescription w:val="SNEID_d01d09a79bef44ffa2bd198055d4873f"/>
      </w:tblPr>
      <w:tblGrid>
        <w:gridCol w:w="2914"/>
        <w:gridCol w:w="119"/>
        <w:gridCol w:w="1021"/>
        <w:gridCol w:w="119"/>
        <w:gridCol w:w="1021"/>
        <w:gridCol w:w="119"/>
        <w:gridCol w:w="1021"/>
        <w:gridCol w:w="119"/>
        <w:gridCol w:w="1021"/>
        <w:gridCol w:w="119"/>
        <w:gridCol w:w="1021"/>
        <w:gridCol w:w="119"/>
        <w:gridCol w:w="1021"/>
      </w:tblGrid>
      <w:tr w:rsidR="00940195" w:rsidRPr="007C6C88" w14:paraId="5D58B440" w14:textId="77777777" w:rsidTr="00D22CB8">
        <w:tc>
          <w:tcPr>
            <w:tcW w:w="9754" w:type="dxa"/>
            <w:gridSpan w:val="13"/>
            <w:vAlign w:val="bottom"/>
          </w:tcPr>
          <w:p w14:paraId="500EA83B" w14:textId="77777777" w:rsidR="00940195" w:rsidRDefault="00940195" w:rsidP="00762AD5">
            <w:pPr>
              <w:pStyle w:val="TTitleText"/>
            </w:pPr>
            <w:bookmarkStart w:id="0" w:name="SNEID_d01d09a79bef44ffa2bd198055d4873f"/>
            <w:r>
              <w:t>Excerpt from the income statement</w:t>
            </w:r>
          </w:p>
        </w:tc>
      </w:tr>
      <w:tr w:rsidR="00940195" w:rsidRPr="007C6C88" w14:paraId="1A589FA0" w14:textId="77777777" w:rsidTr="00D22CB8">
        <w:tc>
          <w:tcPr>
            <w:tcW w:w="2914" w:type="dxa"/>
            <w:tcBorders>
              <w:top w:val="single" w:sz="8" w:space="0" w:color="000000"/>
            </w:tcBorders>
            <w:vAlign w:val="bottom"/>
          </w:tcPr>
          <w:p w14:paraId="2F07ECC5" w14:textId="77777777" w:rsidR="00940195" w:rsidRDefault="00940195" w:rsidP="00762AD5">
            <w:pPr>
              <w:pStyle w:val="TDummy"/>
              <w:keepNext/>
            </w:pPr>
          </w:p>
        </w:tc>
        <w:tc>
          <w:tcPr>
            <w:tcW w:w="119" w:type="dxa"/>
            <w:tcBorders>
              <w:top w:val="single" w:sz="8" w:space="0" w:color="000000"/>
            </w:tcBorders>
            <w:vAlign w:val="bottom"/>
          </w:tcPr>
          <w:p w14:paraId="5E12FC29" w14:textId="77777777" w:rsidR="00940195" w:rsidRDefault="00940195" w:rsidP="00762AD5">
            <w:pPr>
              <w:pStyle w:val="TDummy"/>
              <w:keepNext/>
            </w:pPr>
          </w:p>
        </w:tc>
        <w:tc>
          <w:tcPr>
            <w:tcW w:w="1021" w:type="dxa"/>
            <w:tcBorders>
              <w:top w:val="single" w:sz="8" w:space="0" w:color="000000"/>
            </w:tcBorders>
            <w:vAlign w:val="bottom"/>
          </w:tcPr>
          <w:p w14:paraId="19608C62" w14:textId="77777777" w:rsidR="00940195" w:rsidRDefault="00940195" w:rsidP="00762AD5">
            <w:pPr>
              <w:pStyle w:val="TDummy"/>
              <w:keepNext/>
            </w:pPr>
          </w:p>
        </w:tc>
        <w:tc>
          <w:tcPr>
            <w:tcW w:w="119" w:type="dxa"/>
            <w:tcBorders>
              <w:top w:val="single" w:sz="8" w:space="0" w:color="000000"/>
            </w:tcBorders>
            <w:vAlign w:val="bottom"/>
          </w:tcPr>
          <w:p w14:paraId="27F65D20" w14:textId="77777777" w:rsidR="00940195" w:rsidRDefault="00940195" w:rsidP="00762AD5">
            <w:pPr>
              <w:pStyle w:val="TDummy"/>
              <w:keepNext/>
            </w:pPr>
          </w:p>
        </w:tc>
        <w:tc>
          <w:tcPr>
            <w:tcW w:w="1021" w:type="dxa"/>
            <w:tcBorders>
              <w:top w:val="single" w:sz="8" w:space="0" w:color="000000"/>
            </w:tcBorders>
            <w:vAlign w:val="bottom"/>
          </w:tcPr>
          <w:p w14:paraId="315F6014" w14:textId="77777777" w:rsidR="00940195" w:rsidRDefault="00940195" w:rsidP="00762AD5">
            <w:pPr>
              <w:pStyle w:val="TDummy"/>
              <w:keepNext/>
            </w:pPr>
          </w:p>
        </w:tc>
        <w:tc>
          <w:tcPr>
            <w:tcW w:w="119" w:type="dxa"/>
            <w:tcBorders>
              <w:top w:val="single" w:sz="8" w:space="0" w:color="000000"/>
            </w:tcBorders>
            <w:vAlign w:val="bottom"/>
          </w:tcPr>
          <w:p w14:paraId="32F5B5BC" w14:textId="77777777" w:rsidR="00940195" w:rsidRDefault="00940195" w:rsidP="00762AD5">
            <w:pPr>
              <w:pStyle w:val="TDummy"/>
              <w:keepNext/>
            </w:pPr>
          </w:p>
        </w:tc>
        <w:tc>
          <w:tcPr>
            <w:tcW w:w="1021" w:type="dxa"/>
            <w:tcBorders>
              <w:top w:val="single" w:sz="8" w:space="0" w:color="000000"/>
            </w:tcBorders>
            <w:vAlign w:val="bottom"/>
          </w:tcPr>
          <w:p w14:paraId="1749B84E" w14:textId="77777777" w:rsidR="00940195" w:rsidRDefault="00940195" w:rsidP="00762AD5">
            <w:pPr>
              <w:pStyle w:val="TDummy"/>
              <w:keepNext/>
            </w:pPr>
          </w:p>
        </w:tc>
        <w:tc>
          <w:tcPr>
            <w:tcW w:w="119" w:type="dxa"/>
            <w:tcBorders>
              <w:top w:val="single" w:sz="8" w:space="0" w:color="000000"/>
            </w:tcBorders>
            <w:vAlign w:val="bottom"/>
          </w:tcPr>
          <w:p w14:paraId="023034FF" w14:textId="77777777" w:rsidR="00940195" w:rsidRDefault="00940195" w:rsidP="00762AD5">
            <w:pPr>
              <w:pStyle w:val="TDummy"/>
              <w:keepNext/>
            </w:pPr>
          </w:p>
        </w:tc>
        <w:tc>
          <w:tcPr>
            <w:tcW w:w="1021" w:type="dxa"/>
            <w:tcBorders>
              <w:top w:val="single" w:sz="8" w:space="0" w:color="000000"/>
            </w:tcBorders>
            <w:vAlign w:val="bottom"/>
          </w:tcPr>
          <w:p w14:paraId="0E6DD802" w14:textId="77777777" w:rsidR="00940195" w:rsidRDefault="00940195" w:rsidP="00762AD5">
            <w:pPr>
              <w:pStyle w:val="TDummy"/>
              <w:keepNext/>
            </w:pPr>
          </w:p>
        </w:tc>
        <w:tc>
          <w:tcPr>
            <w:tcW w:w="119" w:type="dxa"/>
            <w:tcBorders>
              <w:top w:val="single" w:sz="8" w:space="0" w:color="000000"/>
            </w:tcBorders>
            <w:vAlign w:val="bottom"/>
          </w:tcPr>
          <w:p w14:paraId="27046F24" w14:textId="77777777" w:rsidR="00940195" w:rsidRDefault="00940195" w:rsidP="00762AD5">
            <w:pPr>
              <w:pStyle w:val="TDummy"/>
              <w:keepNext/>
            </w:pPr>
          </w:p>
        </w:tc>
        <w:tc>
          <w:tcPr>
            <w:tcW w:w="1021" w:type="dxa"/>
            <w:tcBorders>
              <w:top w:val="single" w:sz="8" w:space="0" w:color="000000"/>
            </w:tcBorders>
            <w:vAlign w:val="bottom"/>
          </w:tcPr>
          <w:p w14:paraId="70287B36" w14:textId="77777777" w:rsidR="00940195" w:rsidRDefault="00940195" w:rsidP="00762AD5">
            <w:pPr>
              <w:pStyle w:val="TDummy"/>
              <w:keepNext/>
            </w:pPr>
          </w:p>
        </w:tc>
        <w:tc>
          <w:tcPr>
            <w:tcW w:w="119" w:type="dxa"/>
            <w:tcBorders>
              <w:top w:val="single" w:sz="8" w:space="0" w:color="000000"/>
            </w:tcBorders>
            <w:vAlign w:val="bottom"/>
          </w:tcPr>
          <w:p w14:paraId="5C0BBD3A" w14:textId="77777777" w:rsidR="00940195" w:rsidRDefault="00940195" w:rsidP="00762AD5">
            <w:pPr>
              <w:pStyle w:val="TDummy"/>
              <w:keepNext/>
            </w:pPr>
          </w:p>
        </w:tc>
        <w:tc>
          <w:tcPr>
            <w:tcW w:w="1021" w:type="dxa"/>
            <w:tcBorders>
              <w:top w:val="single" w:sz="8" w:space="0" w:color="000000"/>
            </w:tcBorders>
            <w:vAlign w:val="bottom"/>
          </w:tcPr>
          <w:p w14:paraId="49674897" w14:textId="77777777" w:rsidR="00940195" w:rsidRDefault="00940195" w:rsidP="00762AD5">
            <w:pPr>
              <w:pStyle w:val="TDummy"/>
              <w:keepNext/>
            </w:pPr>
          </w:p>
        </w:tc>
      </w:tr>
      <w:tr w:rsidR="00940195" w14:paraId="6AD2DC4C" w14:textId="77777777" w:rsidTr="00D22CB8">
        <w:tc>
          <w:tcPr>
            <w:tcW w:w="2914" w:type="dxa"/>
            <w:shd w:val="clear" w:color="000000" w:fill="FFFFFF"/>
            <w:vAlign w:val="bottom"/>
          </w:tcPr>
          <w:p w14:paraId="54F07DA3" w14:textId="77777777" w:rsidR="00940195" w:rsidRPr="008708F4" w:rsidRDefault="00940195" w:rsidP="00762AD5">
            <w:pPr>
              <w:pStyle w:val="THeadfirstNumber"/>
              <w:rPr>
                <w:lang w:val="en-US"/>
              </w:rPr>
            </w:pPr>
          </w:p>
        </w:tc>
        <w:tc>
          <w:tcPr>
            <w:tcW w:w="119" w:type="dxa"/>
            <w:vAlign w:val="bottom"/>
          </w:tcPr>
          <w:p w14:paraId="2910BF1E" w14:textId="77777777" w:rsidR="00940195" w:rsidRPr="008708F4" w:rsidRDefault="00940195" w:rsidP="00762AD5">
            <w:pPr>
              <w:pStyle w:val="THeadfirstNumber"/>
              <w:rPr>
                <w:lang w:val="en-US"/>
              </w:rPr>
            </w:pPr>
          </w:p>
        </w:tc>
        <w:tc>
          <w:tcPr>
            <w:tcW w:w="3301" w:type="dxa"/>
            <w:gridSpan w:val="5"/>
            <w:tcBorders>
              <w:bottom w:val="single" w:sz="4" w:space="0" w:color="A59C94"/>
            </w:tcBorders>
            <w:shd w:val="clear" w:color="000000" w:fill="FFFFFF"/>
            <w:vAlign w:val="bottom"/>
          </w:tcPr>
          <w:p w14:paraId="0280A0C4" w14:textId="77777777" w:rsidR="00940195" w:rsidRDefault="00940195" w:rsidP="00762AD5">
            <w:pPr>
              <w:pStyle w:val="THeadfirstNumber"/>
            </w:pPr>
            <w:r>
              <w:t xml:space="preserve">3rd </w:t>
            </w:r>
            <w:proofErr w:type="spellStart"/>
            <w:r>
              <w:t>quarter</w:t>
            </w:r>
            <w:proofErr w:type="spellEnd"/>
          </w:p>
        </w:tc>
        <w:tc>
          <w:tcPr>
            <w:tcW w:w="119" w:type="dxa"/>
            <w:vAlign w:val="bottom"/>
          </w:tcPr>
          <w:p w14:paraId="1BA441E4" w14:textId="77777777" w:rsidR="00940195" w:rsidRDefault="00940195" w:rsidP="00762AD5">
            <w:pPr>
              <w:pStyle w:val="THeadfirstNumber"/>
            </w:pPr>
          </w:p>
        </w:tc>
        <w:tc>
          <w:tcPr>
            <w:tcW w:w="3301" w:type="dxa"/>
            <w:gridSpan w:val="5"/>
            <w:tcBorders>
              <w:bottom w:val="single" w:sz="4" w:space="0" w:color="A59C94"/>
            </w:tcBorders>
            <w:shd w:val="clear" w:color="000000" w:fill="FFFFFF"/>
            <w:vAlign w:val="bottom"/>
          </w:tcPr>
          <w:p w14:paraId="078094A3" w14:textId="77777777" w:rsidR="00940195" w:rsidRDefault="00940195" w:rsidP="00762AD5">
            <w:pPr>
              <w:pStyle w:val="THeadfirstNumber"/>
            </w:pPr>
            <w:r>
              <w:t xml:space="preserve">First </w:t>
            </w:r>
            <w:proofErr w:type="spellStart"/>
            <w:r>
              <w:t>nine</w:t>
            </w:r>
            <w:proofErr w:type="spellEnd"/>
            <w:r>
              <w:t xml:space="preserve"> </w:t>
            </w:r>
            <w:proofErr w:type="spellStart"/>
            <w:r>
              <w:t>months</w:t>
            </w:r>
            <w:proofErr w:type="spellEnd"/>
          </w:p>
        </w:tc>
      </w:tr>
      <w:tr w:rsidR="00940195" w14:paraId="653D2A66" w14:textId="77777777" w:rsidTr="00D22CB8">
        <w:tc>
          <w:tcPr>
            <w:tcW w:w="2914" w:type="dxa"/>
            <w:tcBorders>
              <w:bottom w:val="single" w:sz="4" w:space="0" w:color="000000"/>
            </w:tcBorders>
            <w:shd w:val="clear" w:color="000000" w:fill="FFFFFF"/>
            <w:vAlign w:val="bottom"/>
          </w:tcPr>
          <w:p w14:paraId="365A3A75" w14:textId="77777777" w:rsidR="00940195" w:rsidRDefault="00940195" w:rsidP="00762AD5">
            <w:pPr>
              <w:pStyle w:val="THeadlastText"/>
            </w:pPr>
            <w:r>
              <w:t xml:space="preserve">in € </w:t>
            </w:r>
            <w:proofErr w:type="spellStart"/>
            <w:r>
              <w:t>million</w:t>
            </w:r>
            <w:proofErr w:type="spellEnd"/>
          </w:p>
        </w:tc>
        <w:tc>
          <w:tcPr>
            <w:tcW w:w="119" w:type="dxa"/>
            <w:vAlign w:val="bottom"/>
          </w:tcPr>
          <w:p w14:paraId="3E81753E"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077BA418" w14:textId="77777777" w:rsidR="00940195" w:rsidRDefault="00940195" w:rsidP="00762AD5">
            <w:pPr>
              <w:pStyle w:val="THeadlastNumber"/>
            </w:pPr>
            <w:r>
              <w:t>2020</w:t>
            </w:r>
          </w:p>
        </w:tc>
        <w:tc>
          <w:tcPr>
            <w:tcW w:w="119" w:type="dxa"/>
            <w:vAlign w:val="bottom"/>
          </w:tcPr>
          <w:p w14:paraId="2D52D4A8"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5DB503C0" w14:textId="77777777" w:rsidR="00940195" w:rsidRDefault="00940195" w:rsidP="00762AD5">
            <w:pPr>
              <w:pStyle w:val="THeadlastNumberbold"/>
            </w:pPr>
            <w:r>
              <w:t>2021</w:t>
            </w:r>
          </w:p>
        </w:tc>
        <w:tc>
          <w:tcPr>
            <w:tcW w:w="119" w:type="dxa"/>
            <w:vAlign w:val="bottom"/>
          </w:tcPr>
          <w:p w14:paraId="045DCAF9"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1D406D5A" w14:textId="77777777" w:rsidR="00940195" w:rsidRDefault="00940195" w:rsidP="00762AD5">
            <w:pPr>
              <w:pStyle w:val="THeaddifferenceNumber"/>
              <w:keepNext/>
            </w:pPr>
            <w:r>
              <w:t>Change in %</w:t>
            </w:r>
          </w:p>
        </w:tc>
        <w:tc>
          <w:tcPr>
            <w:tcW w:w="119" w:type="dxa"/>
            <w:vAlign w:val="bottom"/>
          </w:tcPr>
          <w:p w14:paraId="4BAFE6B1"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3631FBB4" w14:textId="77777777" w:rsidR="00940195" w:rsidRDefault="00940195" w:rsidP="00762AD5">
            <w:pPr>
              <w:pStyle w:val="THeadlastNumber"/>
            </w:pPr>
            <w:r>
              <w:t>2020</w:t>
            </w:r>
          </w:p>
        </w:tc>
        <w:tc>
          <w:tcPr>
            <w:tcW w:w="119" w:type="dxa"/>
            <w:vAlign w:val="bottom"/>
          </w:tcPr>
          <w:p w14:paraId="3691F558"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187DF95A" w14:textId="77777777" w:rsidR="00940195" w:rsidRDefault="00940195" w:rsidP="00762AD5">
            <w:pPr>
              <w:pStyle w:val="THeadlastNumberbold"/>
            </w:pPr>
            <w:r>
              <w:t>2021</w:t>
            </w:r>
          </w:p>
        </w:tc>
        <w:tc>
          <w:tcPr>
            <w:tcW w:w="119" w:type="dxa"/>
            <w:vAlign w:val="bottom"/>
          </w:tcPr>
          <w:p w14:paraId="33D3B701"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5C207BE0" w14:textId="77777777" w:rsidR="00940195" w:rsidRDefault="00940195" w:rsidP="00762AD5">
            <w:pPr>
              <w:pStyle w:val="THeaddifferenceNumber"/>
              <w:keepNext/>
            </w:pPr>
            <w:r>
              <w:t>Change in %</w:t>
            </w:r>
          </w:p>
        </w:tc>
      </w:tr>
      <w:tr w:rsidR="00940195" w14:paraId="63F51202" w14:textId="77777777" w:rsidTr="00D22CB8">
        <w:tc>
          <w:tcPr>
            <w:tcW w:w="2914" w:type="dxa"/>
            <w:tcBorders>
              <w:top w:val="single" w:sz="4" w:space="0" w:color="000000"/>
              <w:bottom w:val="single" w:sz="4" w:space="0" w:color="A59C94"/>
            </w:tcBorders>
            <w:vAlign w:val="bottom"/>
          </w:tcPr>
          <w:p w14:paraId="769065B7" w14:textId="77777777" w:rsidR="00940195" w:rsidRDefault="00940195" w:rsidP="00762AD5">
            <w:pPr>
              <w:pStyle w:val="TBodysubtotalText"/>
              <w:keepNext/>
            </w:pPr>
            <w:r>
              <w:t>Sales</w:t>
            </w:r>
          </w:p>
        </w:tc>
        <w:tc>
          <w:tcPr>
            <w:tcW w:w="119" w:type="dxa"/>
            <w:vAlign w:val="bottom"/>
          </w:tcPr>
          <w:p w14:paraId="1C9B1571" w14:textId="77777777" w:rsidR="00940195" w:rsidRDefault="00940195" w:rsidP="00762AD5">
            <w:pPr>
              <w:pStyle w:val="TBodysubtotalNumber"/>
              <w:keepNext/>
            </w:pPr>
          </w:p>
        </w:tc>
        <w:tc>
          <w:tcPr>
            <w:tcW w:w="1021" w:type="dxa"/>
            <w:tcBorders>
              <w:top w:val="single" w:sz="4" w:space="0" w:color="000000"/>
              <w:bottom w:val="single" w:sz="4" w:space="0" w:color="A59C94"/>
            </w:tcBorders>
            <w:vAlign w:val="bottom"/>
          </w:tcPr>
          <w:p w14:paraId="0492628D" w14:textId="77777777" w:rsidR="00940195" w:rsidRDefault="00940195" w:rsidP="00762AD5">
            <w:pPr>
              <w:pStyle w:val="TBodysubtotalNumber"/>
              <w:keepNext/>
            </w:pPr>
            <w:r>
              <w:t>2,917</w:t>
            </w:r>
          </w:p>
        </w:tc>
        <w:tc>
          <w:tcPr>
            <w:tcW w:w="119" w:type="dxa"/>
            <w:vAlign w:val="bottom"/>
          </w:tcPr>
          <w:p w14:paraId="7EDB6E2C" w14:textId="77777777" w:rsidR="00940195" w:rsidRDefault="00940195" w:rsidP="00762AD5">
            <w:pPr>
              <w:pStyle w:val="TBodysubtotalNumber"/>
              <w:keepNext/>
            </w:pPr>
          </w:p>
        </w:tc>
        <w:tc>
          <w:tcPr>
            <w:tcW w:w="1021" w:type="dxa"/>
            <w:tcBorders>
              <w:top w:val="single" w:sz="4" w:space="0" w:color="000000"/>
              <w:bottom w:val="single" w:sz="4" w:space="0" w:color="A59C94"/>
            </w:tcBorders>
            <w:shd w:val="clear" w:color="000000" w:fill="DAD5C9"/>
            <w:vAlign w:val="bottom"/>
          </w:tcPr>
          <w:p w14:paraId="431E7B9B" w14:textId="77777777" w:rsidR="00940195" w:rsidRDefault="00940195" w:rsidP="00762AD5">
            <w:pPr>
              <w:pStyle w:val="TBodysubtotalNumber"/>
              <w:keepNext/>
            </w:pPr>
            <w:r>
              <w:t>3,871</w:t>
            </w:r>
          </w:p>
        </w:tc>
        <w:tc>
          <w:tcPr>
            <w:tcW w:w="119" w:type="dxa"/>
            <w:vAlign w:val="bottom"/>
          </w:tcPr>
          <w:p w14:paraId="0378B943" w14:textId="77777777" w:rsidR="00940195" w:rsidRDefault="00940195" w:rsidP="00762AD5">
            <w:pPr>
              <w:pStyle w:val="TBodysubtotalNumber"/>
              <w:keepNext/>
            </w:pPr>
          </w:p>
        </w:tc>
        <w:tc>
          <w:tcPr>
            <w:tcW w:w="1021" w:type="dxa"/>
            <w:tcBorders>
              <w:top w:val="single" w:sz="4" w:space="0" w:color="000000"/>
              <w:bottom w:val="single" w:sz="4" w:space="0" w:color="A59C94"/>
            </w:tcBorders>
            <w:vAlign w:val="bottom"/>
          </w:tcPr>
          <w:p w14:paraId="4967EB8C" w14:textId="77777777" w:rsidR="00940195" w:rsidRDefault="00940195" w:rsidP="00762AD5">
            <w:pPr>
              <w:pStyle w:val="TBodysubtotalNumber"/>
              <w:keepNext/>
            </w:pPr>
            <w:r>
              <w:t>33</w:t>
            </w:r>
          </w:p>
        </w:tc>
        <w:tc>
          <w:tcPr>
            <w:tcW w:w="119" w:type="dxa"/>
            <w:vAlign w:val="bottom"/>
          </w:tcPr>
          <w:p w14:paraId="32C43A25" w14:textId="77777777" w:rsidR="00940195" w:rsidRDefault="00940195" w:rsidP="00762AD5">
            <w:pPr>
              <w:pStyle w:val="TBodysubtotalNumber"/>
              <w:keepNext/>
            </w:pPr>
          </w:p>
        </w:tc>
        <w:tc>
          <w:tcPr>
            <w:tcW w:w="1021" w:type="dxa"/>
            <w:tcBorders>
              <w:top w:val="single" w:sz="4" w:space="0" w:color="000000"/>
              <w:bottom w:val="single" w:sz="4" w:space="0" w:color="A59C94"/>
            </w:tcBorders>
            <w:vAlign w:val="bottom"/>
          </w:tcPr>
          <w:p w14:paraId="2CF76094" w14:textId="77777777" w:rsidR="00940195" w:rsidRDefault="00940195" w:rsidP="00762AD5">
            <w:pPr>
              <w:pStyle w:val="TBodysubtotalNumber"/>
              <w:keepNext/>
            </w:pPr>
            <w:r>
              <w:t>8,986</w:t>
            </w:r>
          </w:p>
        </w:tc>
        <w:tc>
          <w:tcPr>
            <w:tcW w:w="119" w:type="dxa"/>
            <w:vAlign w:val="bottom"/>
          </w:tcPr>
          <w:p w14:paraId="2940DE04" w14:textId="77777777" w:rsidR="00940195" w:rsidRDefault="00940195" w:rsidP="00762AD5">
            <w:pPr>
              <w:pStyle w:val="TBodysubtotalNumber"/>
              <w:keepNext/>
            </w:pPr>
          </w:p>
        </w:tc>
        <w:tc>
          <w:tcPr>
            <w:tcW w:w="1021" w:type="dxa"/>
            <w:tcBorders>
              <w:top w:val="single" w:sz="4" w:space="0" w:color="000000"/>
              <w:bottom w:val="single" w:sz="4" w:space="0" w:color="A59C94"/>
            </w:tcBorders>
            <w:shd w:val="clear" w:color="000000" w:fill="DAD5C9"/>
            <w:vAlign w:val="bottom"/>
          </w:tcPr>
          <w:p w14:paraId="38920789" w14:textId="77777777" w:rsidR="00940195" w:rsidRDefault="00940195" w:rsidP="00762AD5">
            <w:pPr>
              <w:pStyle w:val="TBodysubtotalNumber"/>
              <w:keepNext/>
            </w:pPr>
            <w:r>
              <w:t>10,865</w:t>
            </w:r>
          </w:p>
        </w:tc>
        <w:tc>
          <w:tcPr>
            <w:tcW w:w="119" w:type="dxa"/>
            <w:vAlign w:val="bottom"/>
          </w:tcPr>
          <w:p w14:paraId="5537E291" w14:textId="77777777" w:rsidR="00940195" w:rsidRDefault="00940195" w:rsidP="00762AD5">
            <w:pPr>
              <w:pStyle w:val="TBodysubtotalNumber"/>
              <w:keepNext/>
            </w:pPr>
          </w:p>
        </w:tc>
        <w:tc>
          <w:tcPr>
            <w:tcW w:w="1021" w:type="dxa"/>
            <w:tcBorders>
              <w:top w:val="single" w:sz="4" w:space="0" w:color="000000"/>
              <w:bottom w:val="single" w:sz="4" w:space="0" w:color="A59C94"/>
            </w:tcBorders>
            <w:vAlign w:val="bottom"/>
          </w:tcPr>
          <w:p w14:paraId="5BFBBFAC" w14:textId="77777777" w:rsidR="00940195" w:rsidRDefault="00940195" w:rsidP="00762AD5">
            <w:pPr>
              <w:pStyle w:val="TBodysubtotalNumber"/>
              <w:keepNext/>
            </w:pPr>
            <w:r>
              <w:t>21</w:t>
            </w:r>
          </w:p>
        </w:tc>
      </w:tr>
      <w:tr w:rsidR="00940195" w14:paraId="4A7EDFBD" w14:textId="77777777" w:rsidTr="00D22CB8">
        <w:tc>
          <w:tcPr>
            <w:tcW w:w="2914" w:type="dxa"/>
            <w:tcBorders>
              <w:top w:val="single" w:sz="4" w:space="0" w:color="A59C94"/>
              <w:bottom w:val="single" w:sz="4" w:space="0" w:color="A59C94"/>
            </w:tcBorders>
            <w:vAlign w:val="bottom"/>
          </w:tcPr>
          <w:p w14:paraId="4BC0BF7A" w14:textId="77777777" w:rsidR="00940195" w:rsidRDefault="00940195" w:rsidP="00762AD5">
            <w:pPr>
              <w:pStyle w:val="TBodysubtotalText"/>
              <w:keepNext/>
            </w:pPr>
            <w:proofErr w:type="spellStart"/>
            <w:r>
              <w:t>Adjusted</w:t>
            </w:r>
            <w:proofErr w:type="spellEnd"/>
            <w:r>
              <w:t xml:space="preserve"> EBITDA</w:t>
            </w:r>
          </w:p>
        </w:tc>
        <w:tc>
          <w:tcPr>
            <w:tcW w:w="119" w:type="dxa"/>
            <w:vAlign w:val="bottom"/>
          </w:tcPr>
          <w:p w14:paraId="3C7E829D"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5C658BF6" w14:textId="77777777" w:rsidR="00940195" w:rsidRDefault="00940195" w:rsidP="00762AD5">
            <w:pPr>
              <w:pStyle w:val="TBodysubtotalNumber"/>
              <w:keepNext/>
            </w:pPr>
            <w:r>
              <w:t>519</w:t>
            </w:r>
          </w:p>
        </w:tc>
        <w:tc>
          <w:tcPr>
            <w:tcW w:w="119" w:type="dxa"/>
            <w:vAlign w:val="bottom"/>
          </w:tcPr>
          <w:p w14:paraId="3EB74EC8" w14:textId="77777777" w:rsidR="00940195" w:rsidRDefault="00940195"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19563682" w14:textId="77777777" w:rsidR="00940195" w:rsidRDefault="00940195" w:rsidP="00762AD5">
            <w:pPr>
              <w:pStyle w:val="TBodysubtotalNumber"/>
              <w:keepNext/>
            </w:pPr>
            <w:r>
              <w:t>645</w:t>
            </w:r>
          </w:p>
        </w:tc>
        <w:tc>
          <w:tcPr>
            <w:tcW w:w="119" w:type="dxa"/>
            <w:vAlign w:val="bottom"/>
          </w:tcPr>
          <w:p w14:paraId="1B75E9A1"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15907525" w14:textId="77777777" w:rsidR="00940195" w:rsidRDefault="00940195" w:rsidP="00762AD5">
            <w:pPr>
              <w:pStyle w:val="TBodysubtotalNumber"/>
              <w:keepNext/>
            </w:pPr>
            <w:r>
              <w:t>24</w:t>
            </w:r>
          </w:p>
        </w:tc>
        <w:tc>
          <w:tcPr>
            <w:tcW w:w="119" w:type="dxa"/>
            <w:vAlign w:val="bottom"/>
          </w:tcPr>
          <w:p w14:paraId="61EAD3FF"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08D3C963" w14:textId="77777777" w:rsidR="00940195" w:rsidRDefault="00940195" w:rsidP="00762AD5">
            <w:pPr>
              <w:pStyle w:val="TBodysubtotalNumber"/>
              <w:keepNext/>
            </w:pPr>
            <w:r>
              <w:t>1,488</w:t>
            </w:r>
          </w:p>
        </w:tc>
        <w:tc>
          <w:tcPr>
            <w:tcW w:w="119" w:type="dxa"/>
            <w:vAlign w:val="bottom"/>
          </w:tcPr>
          <w:p w14:paraId="3FE19615" w14:textId="77777777" w:rsidR="00940195" w:rsidRDefault="00940195"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4C478988" w14:textId="77777777" w:rsidR="00940195" w:rsidRDefault="00940195" w:rsidP="00762AD5">
            <w:pPr>
              <w:pStyle w:val="TBodysubtotalNumber"/>
              <w:keepNext/>
            </w:pPr>
            <w:r>
              <w:t>1,881</w:t>
            </w:r>
          </w:p>
        </w:tc>
        <w:tc>
          <w:tcPr>
            <w:tcW w:w="119" w:type="dxa"/>
            <w:vAlign w:val="bottom"/>
          </w:tcPr>
          <w:p w14:paraId="6F740171"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5068407D" w14:textId="77777777" w:rsidR="00940195" w:rsidRDefault="00940195" w:rsidP="00762AD5">
            <w:pPr>
              <w:pStyle w:val="TBodysubtotalNumber"/>
              <w:keepNext/>
            </w:pPr>
            <w:r>
              <w:t>26</w:t>
            </w:r>
          </w:p>
        </w:tc>
      </w:tr>
      <w:tr w:rsidR="00940195" w14:paraId="446B772C" w14:textId="77777777" w:rsidTr="00D22CB8">
        <w:tc>
          <w:tcPr>
            <w:tcW w:w="2914" w:type="dxa"/>
            <w:tcBorders>
              <w:top w:val="single" w:sz="4" w:space="0" w:color="A59C94"/>
              <w:bottom w:val="single" w:sz="4" w:space="0" w:color="A59C94"/>
            </w:tcBorders>
            <w:vAlign w:val="bottom"/>
          </w:tcPr>
          <w:p w14:paraId="005A37D2" w14:textId="77777777" w:rsidR="00940195" w:rsidRDefault="00940195" w:rsidP="00762AD5">
            <w:pPr>
              <w:pStyle w:val="TBodysubtotalText"/>
              <w:keepNext/>
            </w:pPr>
            <w:proofErr w:type="spellStart"/>
            <w:r>
              <w:t>Adjusted</w:t>
            </w:r>
            <w:proofErr w:type="spellEnd"/>
            <w:r>
              <w:t xml:space="preserve"> EBIT</w:t>
            </w:r>
          </w:p>
        </w:tc>
        <w:tc>
          <w:tcPr>
            <w:tcW w:w="119" w:type="dxa"/>
            <w:vAlign w:val="bottom"/>
          </w:tcPr>
          <w:p w14:paraId="201C24D2"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72BD423C" w14:textId="77777777" w:rsidR="00940195" w:rsidRDefault="00940195" w:rsidP="00762AD5">
            <w:pPr>
              <w:pStyle w:val="TBodysubtotalNumber"/>
              <w:keepNext/>
            </w:pPr>
            <w:r>
              <w:t>269</w:t>
            </w:r>
          </w:p>
        </w:tc>
        <w:tc>
          <w:tcPr>
            <w:tcW w:w="119" w:type="dxa"/>
            <w:vAlign w:val="bottom"/>
          </w:tcPr>
          <w:p w14:paraId="61A2FDFE" w14:textId="77777777" w:rsidR="00940195" w:rsidRDefault="00940195"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44F6DF67" w14:textId="77777777" w:rsidR="00940195" w:rsidRDefault="00940195" w:rsidP="00762AD5">
            <w:pPr>
              <w:pStyle w:val="TBodysubtotalNumber"/>
              <w:keepNext/>
            </w:pPr>
            <w:r>
              <w:t>387</w:t>
            </w:r>
          </w:p>
        </w:tc>
        <w:tc>
          <w:tcPr>
            <w:tcW w:w="119" w:type="dxa"/>
            <w:vAlign w:val="bottom"/>
          </w:tcPr>
          <w:p w14:paraId="4DE53BFF"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6E3B8DB6" w14:textId="77777777" w:rsidR="00940195" w:rsidRDefault="00940195" w:rsidP="00762AD5">
            <w:pPr>
              <w:pStyle w:val="TBodysubtotalNumber"/>
              <w:keepNext/>
            </w:pPr>
            <w:r>
              <w:t>44</w:t>
            </w:r>
          </w:p>
        </w:tc>
        <w:tc>
          <w:tcPr>
            <w:tcW w:w="119" w:type="dxa"/>
            <w:vAlign w:val="bottom"/>
          </w:tcPr>
          <w:p w14:paraId="7DB8646B"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25F14CE4" w14:textId="77777777" w:rsidR="00940195" w:rsidRDefault="00940195" w:rsidP="00762AD5">
            <w:pPr>
              <w:pStyle w:val="TBodysubtotalNumber"/>
              <w:keepNext/>
            </w:pPr>
            <w:r>
              <w:t>744</w:t>
            </w:r>
          </w:p>
        </w:tc>
        <w:tc>
          <w:tcPr>
            <w:tcW w:w="119" w:type="dxa"/>
            <w:vAlign w:val="bottom"/>
          </w:tcPr>
          <w:p w14:paraId="351F8F96" w14:textId="77777777" w:rsidR="00940195" w:rsidRDefault="00940195"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16D42F48" w14:textId="77777777" w:rsidR="00940195" w:rsidRDefault="00940195" w:rsidP="00762AD5">
            <w:pPr>
              <w:pStyle w:val="TBodysubtotalNumber"/>
              <w:keepNext/>
            </w:pPr>
            <w:r>
              <w:t>1,121</w:t>
            </w:r>
          </w:p>
        </w:tc>
        <w:tc>
          <w:tcPr>
            <w:tcW w:w="119" w:type="dxa"/>
            <w:vAlign w:val="bottom"/>
          </w:tcPr>
          <w:p w14:paraId="6526A310" w14:textId="77777777" w:rsidR="00940195" w:rsidRDefault="00940195" w:rsidP="00762AD5">
            <w:pPr>
              <w:pStyle w:val="TBodysubtotalNumber"/>
              <w:keepNext/>
            </w:pPr>
          </w:p>
        </w:tc>
        <w:tc>
          <w:tcPr>
            <w:tcW w:w="1021" w:type="dxa"/>
            <w:tcBorders>
              <w:top w:val="single" w:sz="4" w:space="0" w:color="A59C94"/>
              <w:bottom w:val="single" w:sz="4" w:space="0" w:color="A59C94"/>
            </w:tcBorders>
            <w:vAlign w:val="bottom"/>
          </w:tcPr>
          <w:p w14:paraId="164A88B6" w14:textId="77777777" w:rsidR="00940195" w:rsidRDefault="00940195" w:rsidP="00762AD5">
            <w:pPr>
              <w:pStyle w:val="TBodysubtotalNumber"/>
              <w:keepNext/>
            </w:pPr>
            <w:r>
              <w:t>51</w:t>
            </w:r>
          </w:p>
        </w:tc>
      </w:tr>
      <w:tr w:rsidR="00940195" w14:paraId="06B56443" w14:textId="77777777" w:rsidTr="00D22CB8">
        <w:tc>
          <w:tcPr>
            <w:tcW w:w="2914" w:type="dxa"/>
            <w:tcBorders>
              <w:top w:val="single" w:sz="4" w:space="0" w:color="A59C94"/>
              <w:bottom w:val="single" w:sz="4" w:space="0" w:color="A59C94"/>
            </w:tcBorders>
            <w:vAlign w:val="bottom"/>
          </w:tcPr>
          <w:p w14:paraId="69C7B0A4" w14:textId="77777777" w:rsidR="00940195" w:rsidRDefault="00940195" w:rsidP="00762AD5">
            <w:pPr>
              <w:pStyle w:val="TBodynormalText"/>
            </w:pPr>
            <w:r>
              <w:t>Adjustments</w:t>
            </w:r>
          </w:p>
        </w:tc>
        <w:tc>
          <w:tcPr>
            <w:tcW w:w="119" w:type="dxa"/>
            <w:vAlign w:val="bottom"/>
          </w:tcPr>
          <w:p w14:paraId="2CD085BB"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56A71DF7" w14:textId="77777777" w:rsidR="00940195" w:rsidRDefault="00940195" w:rsidP="00762AD5">
            <w:pPr>
              <w:pStyle w:val="TBodynormalNumber"/>
              <w:keepNext/>
            </w:pPr>
            <w:r>
              <w:t>-24</w:t>
            </w:r>
          </w:p>
        </w:tc>
        <w:tc>
          <w:tcPr>
            <w:tcW w:w="119" w:type="dxa"/>
            <w:vAlign w:val="bottom"/>
          </w:tcPr>
          <w:p w14:paraId="64356E0F"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70CC33C7" w14:textId="77777777" w:rsidR="00940195" w:rsidRDefault="00940195" w:rsidP="00762AD5">
            <w:pPr>
              <w:pStyle w:val="TBodynormalNumber"/>
              <w:keepNext/>
            </w:pPr>
            <w:r>
              <w:t>-14</w:t>
            </w:r>
          </w:p>
        </w:tc>
        <w:tc>
          <w:tcPr>
            <w:tcW w:w="119" w:type="dxa"/>
            <w:vAlign w:val="bottom"/>
          </w:tcPr>
          <w:p w14:paraId="64EB3C92"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2F7FA0CE" w14:textId="77777777" w:rsidR="00940195" w:rsidRDefault="00940195" w:rsidP="00762AD5">
            <w:pPr>
              <w:pStyle w:val="TBodynormalNumber"/>
              <w:keepNext/>
            </w:pPr>
          </w:p>
        </w:tc>
        <w:tc>
          <w:tcPr>
            <w:tcW w:w="119" w:type="dxa"/>
            <w:vAlign w:val="bottom"/>
          </w:tcPr>
          <w:p w14:paraId="4E48CAAA"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5993AEB4" w14:textId="77777777" w:rsidR="00940195" w:rsidRDefault="00940195" w:rsidP="00762AD5">
            <w:pPr>
              <w:pStyle w:val="TBodynormalNumber"/>
              <w:keepNext/>
            </w:pPr>
            <w:r>
              <w:t>-64</w:t>
            </w:r>
          </w:p>
        </w:tc>
        <w:tc>
          <w:tcPr>
            <w:tcW w:w="119" w:type="dxa"/>
            <w:vAlign w:val="bottom"/>
          </w:tcPr>
          <w:p w14:paraId="11A20C28"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10B90911" w14:textId="77777777" w:rsidR="00940195" w:rsidRDefault="00940195" w:rsidP="00762AD5">
            <w:pPr>
              <w:pStyle w:val="TBodynormalNumber"/>
              <w:keepNext/>
            </w:pPr>
            <w:r>
              <w:t>-61</w:t>
            </w:r>
          </w:p>
        </w:tc>
        <w:tc>
          <w:tcPr>
            <w:tcW w:w="119" w:type="dxa"/>
            <w:vAlign w:val="bottom"/>
          </w:tcPr>
          <w:p w14:paraId="259D7CF0"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25CEB9AA" w14:textId="77777777" w:rsidR="00940195" w:rsidRDefault="00940195" w:rsidP="00762AD5">
            <w:pPr>
              <w:pStyle w:val="TBodynormalNumber"/>
              <w:keepNext/>
            </w:pPr>
          </w:p>
        </w:tc>
      </w:tr>
      <w:tr w:rsidR="00940195" w14:paraId="4D37E29C" w14:textId="77777777" w:rsidTr="00D22CB8">
        <w:tc>
          <w:tcPr>
            <w:tcW w:w="2914" w:type="dxa"/>
            <w:tcBorders>
              <w:top w:val="single" w:sz="4" w:space="0" w:color="A59C94"/>
              <w:bottom w:val="single" w:sz="4" w:space="0" w:color="A59C94"/>
            </w:tcBorders>
            <w:vAlign w:val="bottom"/>
          </w:tcPr>
          <w:p w14:paraId="77D405F9" w14:textId="77777777" w:rsidR="00940195" w:rsidRDefault="00940195" w:rsidP="00762AD5">
            <w:pPr>
              <w:pStyle w:val="TBodynormalText"/>
            </w:pPr>
            <w:r>
              <w:t xml:space="preserve">Financial </w:t>
            </w:r>
            <w:proofErr w:type="spellStart"/>
            <w:r>
              <w:t>result</w:t>
            </w:r>
            <w:proofErr w:type="spellEnd"/>
          </w:p>
        </w:tc>
        <w:tc>
          <w:tcPr>
            <w:tcW w:w="119" w:type="dxa"/>
            <w:vAlign w:val="bottom"/>
          </w:tcPr>
          <w:p w14:paraId="1BF62509"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4CF77C3F" w14:textId="77777777" w:rsidR="00940195" w:rsidRDefault="00940195" w:rsidP="00762AD5">
            <w:pPr>
              <w:pStyle w:val="TBodynormalNumber"/>
              <w:keepNext/>
            </w:pPr>
            <w:r>
              <w:t>-24</w:t>
            </w:r>
          </w:p>
        </w:tc>
        <w:tc>
          <w:tcPr>
            <w:tcW w:w="119" w:type="dxa"/>
            <w:vAlign w:val="bottom"/>
          </w:tcPr>
          <w:p w14:paraId="4D665CA5"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6AFD0506" w14:textId="77777777" w:rsidR="00940195" w:rsidRDefault="00940195" w:rsidP="00762AD5">
            <w:pPr>
              <w:pStyle w:val="TBodynormalNumber"/>
              <w:keepNext/>
            </w:pPr>
            <w:r>
              <w:t>-37</w:t>
            </w:r>
          </w:p>
        </w:tc>
        <w:tc>
          <w:tcPr>
            <w:tcW w:w="119" w:type="dxa"/>
            <w:vAlign w:val="bottom"/>
          </w:tcPr>
          <w:p w14:paraId="07B6A447"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04C8FD41" w14:textId="77777777" w:rsidR="00940195" w:rsidRDefault="00940195" w:rsidP="00762AD5">
            <w:pPr>
              <w:pStyle w:val="TBodynormalNumber"/>
              <w:keepNext/>
            </w:pPr>
          </w:p>
        </w:tc>
        <w:tc>
          <w:tcPr>
            <w:tcW w:w="119" w:type="dxa"/>
            <w:vAlign w:val="bottom"/>
          </w:tcPr>
          <w:p w14:paraId="2DA868B4"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30C57CCF" w14:textId="77777777" w:rsidR="00940195" w:rsidRDefault="00940195" w:rsidP="00762AD5">
            <w:pPr>
              <w:pStyle w:val="TBodynormalNumber"/>
              <w:keepNext/>
            </w:pPr>
            <w:r>
              <w:t>-99</w:t>
            </w:r>
          </w:p>
        </w:tc>
        <w:tc>
          <w:tcPr>
            <w:tcW w:w="119" w:type="dxa"/>
            <w:vAlign w:val="bottom"/>
          </w:tcPr>
          <w:p w14:paraId="2351EC9D"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18EF0D97" w14:textId="77777777" w:rsidR="00940195" w:rsidRDefault="00940195" w:rsidP="00762AD5">
            <w:pPr>
              <w:pStyle w:val="TBodynormalNumber"/>
              <w:keepNext/>
            </w:pPr>
            <w:r>
              <w:t>-98</w:t>
            </w:r>
          </w:p>
        </w:tc>
        <w:tc>
          <w:tcPr>
            <w:tcW w:w="119" w:type="dxa"/>
            <w:vAlign w:val="bottom"/>
          </w:tcPr>
          <w:p w14:paraId="25E9296E" w14:textId="77777777" w:rsidR="00940195" w:rsidRDefault="00940195" w:rsidP="00762AD5">
            <w:pPr>
              <w:pStyle w:val="TBodynormalNumber"/>
              <w:keepNext/>
            </w:pPr>
          </w:p>
        </w:tc>
        <w:tc>
          <w:tcPr>
            <w:tcW w:w="1021" w:type="dxa"/>
            <w:tcBorders>
              <w:top w:val="single" w:sz="4" w:space="0" w:color="A59C94"/>
              <w:bottom w:val="single" w:sz="4" w:space="0" w:color="A59C94"/>
            </w:tcBorders>
            <w:vAlign w:val="bottom"/>
          </w:tcPr>
          <w:p w14:paraId="7CE7370D" w14:textId="77777777" w:rsidR="00940195" w:rsidRDefault="00940195" w:rsidP="00762AD5">
            <w:pPr>
              <w:pStyle w:val="TBodynormalNumber"/>
              <w:keepNext/>
            </w:pPr>
          </w:p>
        </w:tc>
      </w:tr>
      <w:tr w:rsidR="00940195" w14:paraId="55119EC1" w14:textId="77777777" w:rsidTr="00D22CB8">
        <w:tc>
          <w:tcPr>
            <w:tcW w:w="2914" w:type="dxa"/>
            <w:tcBorders>
              <w:top w:val="single" w:sz="4" w:space="0" w:color="A59C94"/>
              <w:bottom w:val="single" w:sz="4" w:space="0" w:color="000000"/>
            </w:tcBorders>
            <w:vAlign w:val="bottom"/>
          </w:tcPr>
          <w:p w14:paraId="73FD624B" w14:textId="77777777" w:rsidR="00940195" w:rsidRPr="008708F4" w:rsidRDefault="00940195" w:rsidP="00762AD5">
            <w:pPr>
              <w:pStyle w:val="TBodysubtotalText"/>
              <w:keepNext/>
              <w:rPr>
                <w:lang w:val="en-US"/>
              </w:rPr>
            </w:pPr>
            <w:r w:rsidRPr="00093F16">
              <w:rPr>
                <w:lang w:val="en-US"/>
              </w:rPr>
              <w:t>Income before income taxes, continuing operations</w:t>
            </w:r>
          </w:p>
        </w:tc>
        <w:tc>
          <w:tcPr>
            <w:tcW w:w="119" w:type="dxa"/>
            <w:vAlign w:val="bottom"/>
          </w:tcPr>
          <w:p w14:paraId="5AB0DF77" w14:textId="77777777" w:rsidR="00940195" w:rsidRPr="008708F4" w:rsidRDefault="00940195" w:rsidP="00762AD5">
            <w:pPr>
              <w:pStyle w:val="TBodysubtotalNumber"/>
              <w:keepNext/>
              <w:rPr>
                <w:lang w:val="en-US"/>
              </w:rPr>
            </w:pPr>
          </w:p>
        </w:tc>
        <w:tc>
          <w:tcPr>
            <w:tcW w:w="1021" w:type="dxa"/>
            <w:tcBorders>
              <w:top w:val="single" w:sz="4" w:space="0" w:color="A59C94"/>
              <w:bottom w:val="single" w:sz="4" w:space="0" w:color="000000"/>
            </w:tcBorders>
            <w:vAlign w:val="bottom"/>
          </w:tcPr>
          <w:p w14:paraId="4E79BAC3" w14:textId="77777777" w:rsidR="00940195" w:rsidRDefault="00940195" w:rsidP="00762AD5">
            <w:pPr>
              <w:pStyle w:val="TBodysubtotalNumber"/>
              <w:keepNext/>
            </w:pPr>
            <w:r>
              <w:t>221</w:t>
            </w:r>
          </w:p>
        </w:tc>
        <w:tc>
          <w:tcPr>
            <w:tcW w:w="119" w:type="dxa"/>
            <w:vAlign w:val="bottom"/>
          </w:tcPr>
          <w:p w14:paraId="2EFE9F36"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792EA252" w14:textId="77777777" w:rsidR="00940195" w:rsidRDefault="00940195" w:rsidP="00762AD5">
            <w:pPr>
              <w:pStyle w:val="TBodysubtotalNumber"/>
              <w:keepNext/>
            </w:pPr>
            <w:r>
              <w:t>336</w:t>
            </w:r>
          </w:p>
        </w:tc>
        <w:tc>
          <w:tcPr>
            <w:tcW w:w="119" w:type="dxa"/>
            <w:vAlign w:val="bottom"/>
          </w:tcPr>
          <w:p w14:paraId="0D161D7A"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24758433" w14:textId="77777777" w:rsidR="00940195" w:rsidRDefault="00940195" w:rsidP="00762AD5">
            <w:pPr>
              <w:pStyle w:val="TBodysubtotalNumber"/>
              <w:keepNext/>
            </w:pPr>
            <w:r>
              <w:t>52</w:t>
            </w:r>
          </w:p>
        </w:tc>
        <w:tc>
          <w:tcPr>
            <w:tcW w:w="119" w:type="dxa"/>
            <w:vAlign w:val="bottom"/>
          </w:tcPr>
          <w:p w14:paraId="4B5D58D1"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57251DEB" w14:textId="77777777" w:rsidR="00940195" w:rsidRDefault="00940195" w:rsidP="00762AD5">
            <w:pPr>
              <w:pStyle w:val="TBodysubtotalNumber"/>
              <w:keepNext/>
            </w:pPr>
            <w:r>
              <w:t>581</w:t>
            </w:r>
          </w:p>
        </w:tc>
        <w:tc>
          <w:tcPr>
            <w:tcW w:w="119" w:type="dxa"/>
            <w:vAlign w:val="bottom"/>
          </w:tcPr>
          <w:p w14:paraId="45F9B1F6"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172D124C" w14:textId="77777777" w:rsidR="00940195" w:rsidRDefault="00940195" w:rsidP="00762AD5">
            <w:pPr>
              <w:pStyle w:val="TBodysubtotalNumber"/>
              <w:keepNext/>
            </w:pPr>
            <w:r>
              <w:t>962</w:t>
            </w:r>
          </w:p>
        </w:tc>
        <w:tc>
          <w:tcPr>
            <w:tcW w:w="119" w:type="dxa"/>
            <w:vAlign w:val="bottom"/>
          </w:tcPr>
          <w:p w14:paraId="37239E9D"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6C88BEEE" w14:textId="77777777" w:rsidR="00940195" w:rsidRDefault="00940195" w:rsidP="00762AD5">
            <w:pPr>
              <w:pStyle w:val="TBodysubtotalNumber"/>
              <w:keepNext/>
            </w:pPr>
            <w:r>
              <w:t>66</w:t>
            </w:r>
          </w:p>
        </w:tc>
      </w:tr>
      <w:tr w:rsidR="00940195" w14:paraId="5A95DDBA" w14:textId="77777777" w:rsidTr="00D22CB8">
        <w:trPr>
          <w:trHeight w:val="340"/>
        </w:trPr>
        <w:tc>
          <w:tcPr>
            <w:tcW w:w="2914" w:type="dxa"/>
            <w:tcBorders>
              <w:top w:val="single" w:sz="4" w:space="0" w:color="000000"/>
              <w:bottom w:val="single" w:sz="4" w:space="0" w:color="A59C94"/>
            </w:tcBorders>
            <w:vAlign w:val="bottom"/>
          </w:tcPr>
          <w:p w14:paraId="20043A57" w14:textId="77777777" w:rsidR="00940195" w:rsidRDefault="00940195" w:rsidP="00762AD5">
            <w:pPr>
              <w:pStyle w:val="TBodynormalText"/>
            </w:pPr>
            <w:r>
              <w:t xml:space="preserve">Income </w:t>
            </w:r>
            <w:proofErr w:type="spellStart"/>
            <w:r>
              <w:t>taxes</w:t>
            </w:r>
            <w:proofErr w:type="spellEnd"/>
          </w:p>
        </w:tc>
        <w:tc>
          <w:tcPr>
            <w:tcW w:w="119" w:type="dxa"/>
            <w:vAlign w:val="bottom"/>
          </w:tcPr>
          <w:p w14:paraId="5D3EE87B"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51699E75" w14:textId="77777777" w:rsidR="00940195" w:rsidRDefault="00940195" w:rsidP="00762AD5">
            <w:pPr>
              <w:pStyle w:val="TBodynormalNumber"/>
              <w:keepNext/>
            </w:pPr>
            <w:r>
              <w:t>-69</w:t>
            </w:r>
          </w:p>
        </w:tc>
        <w:tc>
          <w:tcPr>
            <w:tcW w:w="119" w:type="dxa"/>
            <w:vAlign w:val="bottom"/>
          </w:tcPr>
          <w:p w14:paraId="5BF0DE4C"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428CE3C0" w14:textId="77777777" w:rsidR="00940195" w:rsidRDefault="00940195" w:rsidP="00762AD5">
            <w:pPr>
              <w:pStyle w:val="TBodynormalNumber"/>
              <w:keepNext/>
            </w:pPr>
            <w:r>
              <w:t>-100</w:t>
            </w:r>
          </w:p>
        </w:tc>
        <w:tc>
          <w:tcPr>
            <w:tcW w:w="119" w:type="dxa"/>
            <w:vAlign w:val="bottom"/>
          </w:tcPr>
          <w:p w14:paraId="320A03EF"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4545B0BB" w14:textId="77777777" w:rsidR="00940195" w:rsidRDefault="00940195" w:rsidP="00762AD5">
            <w:pPr>
              <w:pStyle w:val="TBodynormalNumber"/>
              <w:keepNext/>
            </w:pPr>
          </w:p>
        </w:tc>
        <w:tc>
          <w:tcPr>
            <w:tcW w:w="119" w:type="dxa"/>
            <w:vAlign w:val="bottom"/>
          </w:tcPr>
          <w:p w14:paraId="1D99C5A9"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2F40A210" w14:textId="77777777" w:rsidR="00940195" w:rsidRDefault="00940195" w:rsidP="00762AD5">
            <w:pPr>
              <w:pStyle w:val="TBodynormalNumber"/>
              <w:keepNext/>
            </w:pPr>
            <w:r>
              <w:t>-160</w:t>
            </w:r>
          </w:p>
        </w:tc>
        <w:tc>
          <w:tcPr>
            <w:tcW w:w="119" w:type="dxa"/>
            <w:vAlign w:val="bottom"/>
          </w:tcPr>
          <w:p w14:paraId="5D960618"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5F74AF18" w14:textId="77777777" w:rsidR="00940195" w:rsidRDefault="00940195" w:rsidP="00762AD5">
            <w:pPr>
              <w:pStyle w:val="TBodynormalNumber"/>
              <w:keepNext/>
            </w:pPr>
            <w:r>
              <w:t>-300</w:t>
            </w:r>
          </w:p>
        </w:tc>
        <w:tc>
          <w:tcPr>
            <w:tcW w:w="119" w:type="dxa"/>
            <w:vAlign w:val="bottom"/>
          </w:tcPr>
          <w:p w14:paraId="1A6E0689"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09FD6EF2" w14:textId="77777777" w:rsidR="00940195" w:rsidRDefault="00940195" w:rsidP="00762AD5">
            <w:pPr>
              <w:pStyle w:val="TBodynormalNumber"/>
              <w:keepNext/>
            </w:pPr>
          </w:p>
        </w:tc>
      </w:tr>
      <w:tr w:rsidR="00940195" w14:paraId="74B18AD6" w14:textId="77777777" w:rsidTr="00D22CB8">
        <w:tc>
          <w:tcPr>
            <w:tcW w:w="2914" w:type="dxa"/>
            <w:tcBorders>
              <w:top w:val="single" w:sz="4" w:space="0" w:color="A59C94"/>
              <w:bottom w:val="single" w:sz="4" w:space="0" w:color="000000"/>
            </w:tcBorders>
            <w:vAlign w:val="bottom"/>
          </w:tcPr>
          <w:p w14:paraId="42682207" w14:textId="77777777" w:rsidR="00940195" w:rsidRPr="008708F4" w:rsidRDefault="00940195" w:rsidP="00762AD5">
            <w:pPr>
              <w:pStyle w:val="TBodysubtotalText"/>
              <w:keepNext/>
              <w:rPr>
                <w:lang w:val="en-US"/>
              </w:rPr>
            </w:pPr>
            <w:r w:rsidRPr="00093F16">
              <w:rPr>
                <w:lang w:val="en-US"/>
              </w:rPr>
              <w:t>Income after income taxes, continuing operations</w:t>
            </w:r>
          </w:p>
        </w:tc>
        <w:tc>
          <w:tcPr>
            <w:tcW w:w="119" w:type="dxa"/>
            <w:vAlign w:val="bottom"/>
          </w:tcPr>
          <w:p w14:paraId="2FEE513E" w14:textId="77777777" w:rsidR="00940195" w:rsidRPr="008708F4" w:rsidRDefault="00940195" w:rsidP="00762AD5">
            <w:pPr>
              <w:pStyle w:val="TBodysubtotalNumber"/>
              <w:keepNext/>
              <w:rPr>
                <w:lang w:val="en-US"/>
              </w:rPr>
            </w:pPr>
          </w:p>
        </w:tc>
        <w:tc>
          <w:tcPr>
            <w:tcW w:w="1021" w:type="dxa"/>
            <w:tcBorders>
              <w:top w:val="single" w:sz="4" w:space="0" w:color="A59C94"/>
              <w:bottom w:val="single" w:sz="4" w:space="0" w:color="000000"/>
            </w:tcBorders>
            <w:vAlign w:val="bottom"/>
          </w:tcPr>
          <w:p w14:paraId="64AF842C" w14:textId="77777777" w:rsidR="00940195" w:rsidRDefault="00940195" w:rsidP="00762AD5">
            <w:pPr>
              <w:pStyle w:val="TBodysubtotalNumber"/>
              <w:keepNext/>
            </w:pPr>
            <w:r>
              <w:t>152</w:t>
            </w:r>
          </w:p>
        </w:tc>
        <w:tc>
          <w:tcPr>
            <w:tcW w:w="119" w:type="dxa"/>
            <w:vAlign w:val="bottom"/>
          </w:tcPr>
          <w:p w14:paraId="3C6E8538"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76F98B22" w14:textId="77777777" w:rsidR="00940195" w:rsidRDefault="00940195" w:rsidP="00762AD5">
            <w:pPr>
              <w:pStyle w:val="TBodysubtotalNumber"/>
              <w:keepNext/>
            </w:pPr>
            <w:r>
              <w:t>236</w:t>
            </w:r>
          </w:p>
        </w:tc>
        <w:tc>
          <w:tcPr>
            <w:tcW w:w="119" w:type="dxa"/>
            <w:vAlign w:val="bottom"/>
          </w:tcPr>
          <w:p w14:paraId="5E5B96BA"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7AB255AD" w14:textId="77777777" w:rsidR="00940195" w:rsidRDefault="00940195" w:rsidP="00762AD5">
            <w:pPr>
              <w:pStyle w:val="TBodysubtotalNumber"/>
              <w:keepNext/>
            </w:pPr>
            <w:r>
              <w:t>55</w:t>
            </w:r>
          </w:p>
        </w:tc>
        <w:tc>
          <w:tcPr>
            <w:tcW w:w="119" w:type="dxa"/>
            <w:vAlign w:val="bottom"/>
          </w:tcPr>
          <w:p w14:paraId="268DD492"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2A20AF4B" w14:textId="77777777" w:rsidR="00940195" w:rsidRDefault="00940195" w:rsidP="00762AD5">
            <w:pPr>
              <w:pStyle w:val="TBodysubtotalNumber"/>
              <w:keepNext/>
            </w:pPr>
            <w:r>
              <w:t>421</w:t>
            </w:r>
          </w:p>
        </w:tc>
        <w:tc>
          <w:tcPr>
            <w:tcW w:w="119" w:type="dxa"/>
            <w:vAlign w:val="bottom"/>
          </w:tcPr>
          <w:p w14:paraId="42F1AA4F"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4C1F7F47" w14:textId="77777777" w:rsidR="00940195" w:rsidRDefault="00940195" w:rsidP="00762AD5">
            <w:pPr>
              <w:pStyle w:val="TBodysubtotalNumber"/>
              <w:keepNext/>
            </w:pPr>
            <w:r>
              <w:t>662</w:t>
            </w:r>
          </w:p>
        </w:tc>
        <w:tc>
          <w:tcPr>
            <w:tcW w:w="119" w:type="dxa"/>
            <w:vAlign w:val="bottom"/>
          </w:tcPr>
          <w:p w14:paraId="6F6293D1"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33CDAEA4" w14:textId="77777777" w:rsidR="00940195" w:rsidRDefault="00940195" w:rsidP="00762AD5">
            <w:pPr>
              <w:pStyle w:val="TBodysubtotalNumber"/>
              <w:keepNext/>
            </w:pPr>
            <w:r>
              <w:t>57</w:t>
            </w:r>
          </w:p>
        </w:tc>
      </w:tr>
      <w:tr w:rsidR="00940195" w14:paraId="64126700" w14:textId="77777777" w:rsidTr="00D22CB8">
        <w:trPr>
          <w:trHeight w:val="340"/>
        </w:trPr>
        <w:tc>
          <w:tcPr>
            <w:tcW w:w="2914" w:type="dxa"/>
            <w:tcBorders>
              <w:top w:val="single" w:sz="4" w:space="0" w:color="000000"/>
              <w:bottom w:val="single" w:sz="4" w:space="0" w:color="A59C94"/>
            </w:tcBorders>
            <w:vAlign w:val="bottom"/>
          </w:tcPr>
          <w:p w14:paraId="5A283BF6" w14:textId="77777777" w:rsidR="00940195" w:rsidRPr="008708F4" w:rsidRDefault="00940195" w:rsidP="00762AD5">
            <w:pPr>
              <w:pStyle w:val="TBodynormalText"/>
              <w:rPr>
                <w:lang w:val="en-US"/>
              </w:rPr>
            </w:pPr>
            <w:r w:rsidRPr="00093F16">
              <w:rPr>
                <w:lang w:val="en-US"/>
              </w:rPr>
              <w:t>Income after taxes, discontinued operations</w:t>
            </w:r>
          </w:p>
        </w:tc>
        <w:tc>
          <w:tcPr>
            <w:tcW w:w="119" w:type="dxa"/>
            <w:vAlign w:val="bottom"/>
          </w:tcPr>
          <w:p w14:paraId="54912EE6" w14:textId="77777777" w:rsidR="00940195" w:rsidRPr="008708F4" w:rsidRDefault="00940195" w:rsidP="00762AD5">
            <w:pPr>
              <w:pStyle w:val="TBodynormalNumber"/>
              <w:keepNext/>
              <w:rPr>
                <w:lang w:val="en-US"/>
              </w:rPr>
            </w:pPr>
          </w:p>
        </w:tc>
        <w:tc>
          <w:tcPr>
            <w:tcW w:w="1021" w:type="dxa"/>
            <w:tcBorders>
              <w:top w:val="single" w:sz="4" w:space="0" w:color="000000"/>
              <w:bottom w:val="single" w:sz="4" w:space="0" w:color="A59C94"/>
            </w:tcBorders>
            <w:vAlign w:val="bottom"/>
          </w:tcPr>
          <w:p w14:paraId="60C101EC" w14:textId="77777777" w:rsidR="00940195" w:rsidRDefault="00940195" w:rsidP="00762AD5">
            <w:pPr>
              <w:pStyle w:val="TBodynormalNumber"/>
              <w:keepNext/>
            </w:pPr>
            <w:r>
              <w:t>–</w:t>
            </w:r>
          </w:p>
        </w:tc>
        <w:tc>
          <w:tcPr>
            <w:tcW w:w="119" w:type="dxa"/>
            <w:vAlign w:val="bottom"/>
          </w:tcPr>
          <w:p w14:paraId="6773A8CD"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5B1FBA28" w14:textId="77777777" w:rsidR="00940195" w:rsidRDefault="00940195" w:rsidP="00762AD5">
            <w:pPr>
              <w:pStyle w:val="TBodynormalNumber"/>
              <w:keepNext/>
            </w:pPr>
            <w:r>
              <w:t>4</w:t>
            </w:r>
          </w:p>
        </w:tc>
        <w:tc>
          <w:tcPr>
            <w:tcW w:w="119" w:type="dxa"/>
            <w:vAlign w:val="bottom"/>
          </w:tcPr>
          <w:p w14:paraId="6B3569C5"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7B279137" w14:textId="77777777" w:rsidR="00940195" w:rsidRDefault="00940195" w:rsidP="00762AD5">
            <w:pPr>
              <w:pStyle w:val="TBodynormalNumber"/>
              <w:keepNext/>
            </w:pPr>
          </w:p>
        </w:tc>
        <w:tc>
          <w:tcPr>
            <w:tcW w:w="119" w:type="dxa"/>
            <w:vAlign w:val="bottom"/>
          </w:tcPr>
          <w:p w14:paraId="37FAE57D"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2F42C5A7" w14:textId="77777777" w:rsidR="00940195" w:rsidRDefault="00940195" w:rsidP="00762AD5">
            <w:pPr>
              <w:pStyle w:val="TBodynormalNumber"/>
              <w:keepNext/>
            </w:pPr>
            <w:r>
              <w:t>-18</w:t>
            </w:r>
          </w:p>
        </w:tc>
        <w:tc>
          <w:tcPr>
            <w:tcW w:w="119" w:type="dxa"/>
            <w:vAlign w:val="bottom"/>
          </w:tcPr>
          <w:p w14:paraId="2FA557F5"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752C25FF" w14:textId="77777777" w:rsidR="00940195" w:rsidRDefault="00940195" w:rsidP="00762AD5">
            <w:pPr>
              <w:pStyle w:val="TBodynormalNumber"/>
              <w:keepNext/>
            </w:pPr>
            <w:r>
              <w:t>-6</w:t>
            </w:r>
          </w:p>
        </w:tc>
        <w:tc>
          <w:tcPr>
            <w:tcW w:w="119" w:type="dxa"/>
            <w:vAlign w:val="bottom"/>
          </w:tcPr>
          <w:p w14:paraId="39BA993B"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46952DFF" w14:textId="77777777" w:rsidR="00940195" w:rsidRDefault="00940195" w:rsidP="00762AD5">
            <w:pPr>
              <w:pStyle w:val="TBodynormalNumber"/>
              <w:keepNext/>
            </w:pPr>
          </w:p>
        </w:tc>
      </w:tr>
      <w:tr w:rsidR="00940195" w14:paraId="04E952E0" w14:textId="77777777" w:rsidTr="00D22CB8">
        <w:tc>
          <w:tcPr>
            <w:tcW w:w="2914" w:type="dxa"/>
            <w:tcBorders>
              <w:top w:val="single" w:sz="4" w:space="0" w:color="A59C94"/>
              <w:bottom w:val="single" w:sz="4" w:space="0" w:color="000000"/>
            </w:tcBorders>
            <w:vAlign w:val="bottom"/>
          </w:tcPr>
          <w:p w14:paraId="31066343" w14:textId="77777777" w:rsidR="00940195" w:rsidRDefault="00940195" w:rsidP="00762AD5">
            <w:pPr>
              <w:pStyle w:val="TBodysubtotalText"/>
              <w:keepNext/>
            </w:pPr>
            <w:r>
              <w:t xml:space="preserve">Income after </w:t>
            </w:r>
            <w:proofErr w:type="spellStart"/>
            <w:r>
              <w:t>taxes</w:t>
            </w:r>
            <w:proofErr w:type="spellEnd"/>
          </w:p>
        </w:tc>
        <w:tc>
          <w:tcPr>
            <w:tcW w:w="119" w:type="dxa"/>
            <w:vAlign w:val="bottom"/>
          </w:tcPr>
          <w:p w14:paraId="5D1AC945"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67A8444A" w14:textId="77777777" w:rsidR="00940195" w:rsidRDefault="00940195" w:rsidP="00762AD5">
            <w:pPr>
              <w:pStyle w:val="TBodysubtotalNumber"/>
              <w:keepNext/>
            </w:pPr>
            <w:r>
              <w:t>152</w:t>
            </w:r>
          </w:p>
        </w:tc>
        <w:tc>
          <w:tcPr>
            <w:tcW w:w="119" w:type="dxa"/>
            <w:vAlign w:val="bottom"/>
          </w:tcPr>
          <w:p w14:paraId="3D50BE1F"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5D9A9309" w14:textId="77777777" w:rsidR="00940195" w:rsidRDefault="00940195" w:rsidP="00762AD5">
            <w:pPr>
              <w:pStyle w:val="TBodysubtotalNumber"/>
              <w:keepNext/>
            </w:pPr>
            <w:r>
              <w:t>240</w:t>
            </w:r>
          </w:p>
        </w:tc>
        <w:tc>
          <w:tcPr>
            <w:tcW w:w="119" w:type="dxa"/>
            <w:vAlign w:val="bottom"/>
          </w:tcPr>
          <w:p w14:paraId="0E07B011"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57FA2FF3" w14:textId="77777777" w:rsidR="00940195" w:rsidRDefault="00940195" w:rsidP="00762AD5">
            <w:pPr>
              <w:pStyle w:val="TBodysubtotalNumber"/>
              <w:keepNext/>
            </w:pPr>
            <w:r>
              <w:t>58</w:t>
            </w:r>
          </w:p>
        </w:tc>
        <w:tc>
          <w:tcPr>
            <w:tcW w:w="119" w:type="dxa"/>
            <w:vAlign w:val="bottom"/>
          </w:tcPr>
          <w:p w14:paraId="340E6AD3"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2824E98F" w14:textId="77777777" w:rsidR="00940195" w:rsidRDefault="00940195" w:rsidP="00762AD5">
            <w:pPr>
              <w:pStyle w:val="TBodysubtotalNumber"/>
              <w:keepNext/>
            </w:pPr>
            <w:r>
              <w:t>403</w:t>
            </w:r>
          </w:p>
        </w:tc>
        <w:tc>
          <w:tcPr>
            <w:tcW w:w="119" w:type="dxa"/>
            <w:vAlign w:val="bottom"/>
          </w:tcPr>
          <w:p w14:paraId="2B20E2AD"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27A4C484" w14:textId="77777777" w:rsidR="00940195" w:rsidRDefault="00940195" w:rsidP="00762AD5">
            <w:pPr>
              <w:pStyle w:val="TBodysubtotalNumber"/>
              <w:keepNext/>
            </w:pPr>
            <w:r>
              <w:t>656</w:t>
            </w:r>
          </w:p>
        </w:tc>
        <w:tc>
          <w:tcPr>
            <w:tcW w:w="119" w:type="dxa"/>
            <w:vAlign w:val="bottom"/>
          </w:tcPr>
          <w:p w14:paraId="7713C23C"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4C0F602C" w14:textId="77777777" w:rsidR="00940195" w:rsidRDefault="00940195" w:rsidP="00762AD5">
            <w:pPr>
              <w:pStyle w:val="TBodysubtotalNumber"/>
              <w:keepNext/>
            </w:pPr>
            <w:r>
              <w:t>63</w:t>
            </w:r>
          </w:p>
        </w:tc>
      </w:tr>
      <w:tr w:rsidR="00940195" w14:paraId="537298B9" w14:textId="77777777" w:rsidTr="00D22CB8">
        <w:trPr>
          <w:trHeight w:val="340"/>
        </w:trPr>
        <w:tc>
          <w:tcPr>
            <w:tcW w:w="2914" w:type="dxa"/>
            <w:tcBorders>
              <w:top w:val="single" w:sz="4" w:space="0" w:color="000000"/>
              <w:bottom w:val="single" w:sz="4" w:space="0" w:color="A59C94"/>
            </w:tcBorders>
            <w:vAlign w:val="bottom"/>
          </w:tcPr>
          <w:p w14:paraId="061D1B84" w14:textId="77777777" w:rsidR="00940195" w:rsidRPr="00092FE1" w:rsidRDefault="00940195" w:rsidP="00762AD5">
            <w:pPr>
              <w:pStyle w:val="TBodynormalText"/>
              <w:rPr>
                <w:lang w:val="en-US"/>
              </w:rPr>
            </w:pPr>
            <w:r w:rsidRPr="00093F16">
              <w:rPr>
                <w:lang w:val="en-US"/>
              </w:rPr>
              <w:t>thereof attributable to non-controlling interests</w:t>
            </w:r>
          </w:p>
        </w:tc>
        <w:tc>
          <w:tcPr>
            <w:tcW w:w="119" w:type="dxa"/>
            <w:vAlign w:val="bottom"/>
          </w:tcPr>
          <w:p w14:paraId="25B55D03" w14:textId="77777777" w:rsidR="00940195" w:rsidRPr="00092FE1" w:rsidRDefault="00940195" w:rsidP="00762AD5">
            <w:pPr>
              <w:pStyle w:val="TBodynormalNumber"/>
              <w:keepNext/>
              <w:rPr>
                <w:lang w:val="en-US"/>
              </w:rPr>
            </w:pPr>
          </w:p>
        </w:tc>
        <w:tc>
          <w:tcPr>
            <w:tcW w:w="1021" w:type="dxa"/>
            <w:tcBorders>
              <w:top w:val="single" w:sz="4" w:space="0" w:color="000000"/>
              <w:bottom w:val="single" w:sz="4" w:space="0" w:color="A59C94"/>
            </w:tcBorders>
            <w:vAlign w:val="bottom"/>
          </w:tcPr>
          <w:p w14:paraId="39BE0F90" w14:textId="77777777" w:rsidR="00940195" w:rsidRDefault="00940195" w:rsidP="00762AD5">
            <w:pPr>
              <w:pStyle w:val="TBodynormalNumber"/>
              <w:keepNext/>
            </w:pPr>
            <w:r>
              <w:t>3</w:t>
            </w:r>
          </w:p>
        </w:tc>
        <w:tc>
          <w:tcPr>
            <w:tcW w:w="119" w:type="dxa"/>
            <w:vAlign w:val="bottom"/>
          </w:tcPr>
          <w:p w14:paraId="4B67C820"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67755208" w14:textId="77777777" w:rsidR="00940195" w:rsidRDefault="00940195" w:rsidP="00762AD5">
            <w:pPr>
              <w:pStyle w:val="TBodynormalNumber"/>
              <w:keepNext/>
            </w:pPr>
            <w:r>
              <w:t>5</w:t>
            </w:r>
          </w:p>
        </w:tc>
        <w:tc>
          <w:tcPr>
            <w:tcW w:w="119" w:type="dxa"/>
            <w:vAlign w:val="bottom"/>
          </w:tcPr>
          <w:p w14:paraId="1AD8F804"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10AF75A4" w14:textId="77777777" w:rsidR="00940195" w:rsidRDefault="00940195" w:rsidP="00762AD5">
            <w:pPr>
              <w:pStyle w:val="TBodynormalNumber"/>
              <w:keepNext/>
            </w:pPr>
          </w:p>
        </w:tc>
        <w:tc>
          <w:tcPr>
            <w:tcW w:w="119" w:type="dxa"/>
            <w:vAlign w:val="bottom"/>
          </w:tcPr>
          <w:p w14:paraId="3640D34B"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6FF6BF5B" w14:textId="77777777" w:rsidR="00940195" w:rsidRDefault="00940195" w:rsidP="00762AD5">
            <w:pPr>
              <w:pStyle w:val="TBodynormalNumber"/>
              <w:keepNext/>
            </w:pPr>
            <w:r>
              <w:t>10</w:t>
            </w:r>
          </w:p>
        </w:tc>
        <w:tc>
          <w:tcPr>
            <w:tcW w:w="119" w:type="dxa"/>
            <w:vAlign w:val="bottom"/>
          </w:tcPr>
          <w:p w14:paraId="68180177"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7BFD125C" w14:textId="77777777" w:rsidR="00940195" w:rsidRDefault="00940195" w:rsidP="00762AD5">
            <w:pPr>
              <w:pStyle w:val="TBodynormalNumber"/>
              <w:keepNext/>
            </w:pPr>
            <w:r>
              <w:t>16</w:t>
            </w:r>
          </w:p>
        </w:tc>
        <w:tc>
          <w:tcPr>
            <w:tcW w:w="119" w:type="dxa"/>
            <w:vAlign w:val="bottom"/>
          </w:tcPr>
          <w:p w14:paraId="36B65559" w14:textId="77777777" w:rsidR="00940195" w:rsidRDefault="00940195" w:rsidP="00762AD5">
            <w:pPr>
              <w:pStyle w:val="TBodynormalNumber"/>
              <w:keepNext/>
            </w:pPr>
          </w:p>
        </w:tc>
        <w:tc>
          <w:tcPr>
            <w:tcW w:w="1021" w:type="dxa"/>
            <w:tcBorders>
              <w:top w:val="single" w:sz="4" w:space="0" w:color="000000"/>
              <w:bottom w:val="single" w:sz="4" w:space="0" w:color="A59C94"/>
            </w:tcBorders>
            <w:vAlign w:val="bottom"/>
          </w:tcPr>
          <w:p w14:paraId="0BF50FFA" w14:textId="77777777" w:rsidR="00940195" w:rsidRDefault="00940195" w:rsidP="00762AD5">
            <w:pPr>
              <w:pStyle w:val="TBodynormalNumber"/>
              <w:keepNext/>
            </w:pPr>
          </w:p>
        </w:tc>
      </w:tr>
      <w:tr w:rsidR="00940195" w14:paraId="35FFE627" w14:textId="77777777" w:rsidTr="00D22CB8">
        <w:tc>
          <w:tcPr>
            <w:tcW w:w="2914" w:type="dxa"/>
            <w:tcBorders>
              <w:top w:val="single" w:sz="4" w:space="0" w:color="A59C94"/>
              <w:bottom w:val="single" w:sz="4" w:space="0" w:color="000000"/>
            </w:tcBorders>
            <w:vAlign w:val="bottom"/>
          </w:tcPr>
          <w:p w14:paraId="6E59E62B" w14:textId="77777777" w:rsidR="00940195" w:rsidRDefault="00940195" w:rsidP="00762AD5">
            <w:pPr>
              <w:pStyle w:val="TBodysubtotalText"/>
              <w:keepNext/>
            </w:pPr>
            <w:r>
              <w:t>Net Income</w:t>
            </w:r>
          </w:p>
        </w:tc>
        <w:tc>
          <w:tcPr>
            <w:tcW w:w="119" w:type="dxa"/>
            <w:vAlign w:val="bottom"/>
          </w:tcPr>
          <w:p w14:paraId="09DFEE38"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6EC291B7" w14:textId="77777777" w:rsidR="00940195" w:rsidRDefault="00940195" w:rsidP="00762AD5">
            <w:pPr>
              <w:pStyle w:val="TBodysubtotalNumber"/>
              <w:keepNext/>
            </w:pPr>
            <w:r>
              <w:t>149</w:t>
            </w:r>
          </w:p>
        </w:tc>
        <w:tc>
          <w:tcPr>
            <w:tcW w:w="119" w:type="dxa"/>
            <w:vAlign w:val="bottom"/>
          </w:tcPr>
          <w:p w14:paraId="395CFC3D"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3F457339" w14:textId="77777777" w:rsidR="00940195" w:rsidRDefault="00940195" w:rsidP="00762AD5">
            <w:pPr>
              <w:pStyle w:val="TBodysubtotalNumber"/>
              <w:keepNext/>
            </w:pPr>
            <w:r>
              <w:t>235</w:t>
            </w:r>
          </w:p>
        </w:tc>
        <w:tc>
          <w:tcPr>
            <w:tcW w:w="119" w:type="dxa"/>
            <w:vAlign w:val="bottom"/>
          </w:tcPr>
          <w:p w14:paraId="66621AFC"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5CB2281C" w14:textId="77777777" w:rsidR="00940195" w:rsidRDefault="00940195" w:rsidP="00762AD5">
            <w:pPr>
              <w:pStyle w:val="TBodysubtotalNumber"/>
              <w:keepNext/>
            </w:pPr>
            <w:r>
              <w:t>58</w:t>
            </w:r>
          </w:p>
        </w:tc>
        <w:tc>
          <w:tcPr>
            <w:tcW w:w="119" w:type="dxa"/>
            <w:vAlign w:val="bottom"/>
          </w:tcPr>
          <w:p w14:paraId="39B9AFF6"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23A03886" w14:textId="77777777" w:rsidR="00940195" w:rsidRDefault="00940195" w:rsidP="00762AD5">
            <w:pPr>
              <w:pStyle w:val="TBodysubtotalNumber"/>
              <w:keepNext/>
            </w:pPr>
            <w:r>
              <w:t>393</w:t>
            </w:r>
          </w:p>
        </w:tc>
        <w:tc>
          <w:tcPr>
            <w:tcW w:w="119" w:type="dxa"/>
            <w:vAlign w:val="bottom"/>
          </w:tcPr>
          <w:p w14:paraId="54A54372" w14:textId="77777777" w:rsidR="00940195" w:rsidRDefault="00940195"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6319534A" w14:textId="77777777" w:rsidR="00940195" w:rsidRDefault="00940195" w:rsidP="00762AD5">
            <w:pPr>
              <w:pStyle w:val="TBodysubtotalNumber"/>
              <w:keepNext/>
            </w:pPr>
            <w:r>
              <w:t>640</w:t>
            </w:r>
          </w:p>
        </w:tc>
        <w:tc>
          <w:tcPr>
            <w:tcW w:w="119" w:type="dxa"/>
            <w:vAlign w:val="bottom"/>
          </w:tcPr>
          <w:p w14:paraId="5D9D26C8" w14:textId="77777777" w:rsidR="00940195" w:rsidRDefault="00940195" w:rsidP="00762AD5">
            <w:pPr>
              <w:pStyle w:val="TBodysubtotalNumber"/>
              <w:keepNext/>
            </w:pPr>
          </w:p>
        </w:tc>
        <w:tc>
          <w:tcPr>
            <w:tcW w:w="1021" w:type="dxa"/>
            <w:tcBorders>
              <w:top w:val="single" w:sz="4" w:space="0" w:color="A59C94"/>
              <w:bottom w:val="single" w:sz="4" w:space="0" w:color="000000"/>
            </w:tcBorders>
            <w:vAlign w:val="bottom"/>
          </w:tcPr>
          <w:p w14:paraId="70E5ABE2" w14:textId="77777777" w:rsidR="00940195" w:rsidRDefault="00940195" w:rsidP="00762AD5">
            <w:pPr>
              <w:pStyle w:val="TBodysubtotalNumber"/>
              <w:keepNext/>
            </w:pPr>
            <w:r>
              <w:t>63</w:t>
            </w:r>
          </w:p>
        </w:tc>
      </w:tr>
      <w:tr w:rsidR="00940195" w14:paraId="65B00C2B" w14:textId="77777777" w:rsidTr="00D22CB8">
        <w:trPr>
          <w:trHeight w:val="340"/>
        </w:trPr>
        <w:tc>
          <w:tcPr>
            <w:tcW w:w="2914" w:type="dxa"/>
            <w:tcBorders>
              <w:top w:val="single" w:sz="4" w:space="0" w:color="000000"/>
              <w:bottom w:val="single" w:sz="16" w:space="0" w:color="991D85"/>
            </w:tcBorders>
            <w:vAlign w:val="bottom"/>
          </w:tcPr>
          <w:p w14:paraId="352D331F" w14:textId="77777777" w:rsidR="00940195" w:rsidRDefault="00940195" w:rsidP="00762AD5">
            <w:pPr>
              <w:pStyle w:val="TBodynormalText"/>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19" w:type="dxa"/>
            <w:tcBorders>
              <w:bottom w:val="single" w:sz="16" w:space="0" w:color="991D85"/>
            </w:tcBorders>
            <w:vAlign w:val="bottom"/>
          </w:tcPr>
          <w:p w14:paraId="220EF4A5" w14:textId="77777777" w:rsidR="00940195" w:rsidRDefault="00940195" w:rsidP="00762AD5">
            <w:pPr>
              <w:pStyle w:val="TBodynormalNumber"/>
              <w:keepNext/>
            </w:pPr>
          </w:p>
        </w:tc>
        <w:tc>
          <w:tcPr>
            <w:tcW w:w="1021" w:type="dxa"/>
            <w:tcBorders>
              <w:top w:val="single" w:sz="4" w:space="0" w:color="000000"/>
              <w:bottom w:val="single" w:sz="16" w:space="0" w:color="991D85"/>
            </w:tcBorders>
            <w:vAlign w:val="bottom"/>
          </w:tcPr>
          <w:p w14:paraId="32CC2340" w14:textId="77777777" w:rsidR="00940195" w:rsidRDefault="00940195" w:rsidP="00762AD5">
            <w:pPr>
              <w:pStyle w:val="TBodynormalNumber"/>
              <w:keepNext/>
            </w:pPr>
            <w:r>
              <w:rPr>
                <w:b/>
              </w:rPr>
              <w:t>186</w:t>
            </w:r>
          </w:p>
        </w:tc>
        <w:tc>
          <w:tcPr>
            <w:tcW w:w="119" w:type="dxa"/>
            <w:tcBorders>
              <w:bottom w:val="single" w:sz="16" w:space="0" w:color="991D85"/>
            </w:tcBorders>
            <w:vAlign w:val="bottom"/>
          </w:tcPr>
          <w:p w14:paraId="5C7128C3" w14:textId="77777777" w:rsidR="00940195" w:rsidRDefault="00940195" w:rsidP="00762AD5">
            <w:pPr>
              <w:pStyle w:val="TBodynormalNumber"/>
              <w:keepNext/>
            </w:pPr>
          </w:p>
        </w:tc>
        <w:tc>
          <w:tcPr>
            <w:tcW w:w="1021" w:type="dxa"/>
            <w:tcBorders>
              <w:top w:val="single" w:sz="4" w:space="0" w:color="000000"/>
              <w:bottom w:val="single" w:sz="16" w:space="0" w:color="991D85"/>
            </w:tcBorders>
            <w:shd w:val="clear" w:color="000000" w:fill="DAD5C9"/>
            <w:vAlign w:val="bottom"/>
          </w:tcPr>
          <w:p w14:paraId="7C35AADC" w14:textId="77777777" w:rsidR="00940195" w:rsidRDefault="00940195" w:rsidP="00762AD5">
            <w:pPr>
              <w:pStyle w:val="TBodynormalNumber"/>
              <w:keepNext/>
            </w:pPr>
            <w:r>
              <w:rPr>
                <w:b/>
              </w:rPr>
              <w:t>269</w:t>
            </w:r>
          </w:p>
        </w:tc>
        <w:tc>
          <w:tcPr>
            <w:tcW w:w="119" w:type="dxa"/>
            <w:tcBorders>
              <w:bottom w:val="single" w:sz="16" w:space="0" w:color="991D85"/>
            </w:tcBorders>
            <w:vAlign w:val="bottom"/>
          </w:tcPr>
          <w:p w14:paraId="31E8BAF3" w14:textId="77777777" w:rsidR="00940195" w:rsidRDefault="00940195" w:rsidP="00762AD5">
            <w:pPr>
              <w:pStyle w:val="TBodynormalNumber"/>
              <w:keepNext/>
            </w:pPr>
          </w:p>
        </w:tc>
        <w:tc>
          <w:tcPr>
            <w:tcW w:w="1021" w:type="dxa"/>
            <w:tcBorders>
              <w:top w:val="single" w:sz="4" w:space="0" w:color="000000"/>
              <w:bottom w:val="single" w:sz="16" w:space="0" w:color="991D85"/>
            </w:tcBorders>
            <w:vAlign w:val="bottom"/>
          </w:tcPr>
          <w:p w14:paraId="4858CE06" w14:textId="77777777" w:rsidR="00940195" w:rsidRDefault="00940195" w:rsidP="00762AD5">
            <w:pPr>
              <w:pStyle w:val="TBodynormalNumber"/>
              <w:keepNext/>
            </w:pPr>
            <w:r>
              <w:rPr>
                <w:b/>
              </w:rPr>
              <w:t>45</w:t>
            </w:r>
          </w:p>
        </w:tc>
        <w:tc>
          <w:tcPr>
            <w:tcW w:w="119" w:type="dxa"/>
            <w:tcBorders>
              <w:bottom w:val="single" w:sz="16" w:space="0" w:color="991D85"/>
            </w:tcBorders>
            <w:vAlign w:val="bottom"/>
          </w:tcPr>
          <w:p w14:paraId="11E49C8A" w14:textId="77777777" w:rsidR="00940195" w:rsidRDefault="00940195" w:rsidP="00762AD5">
            <w:pPr>
              <w:pStyle w:val="TBodynormalNumber"/>
              <w:keepNext/>
            </w:pPr>
          </w:p>
        </w:tc>
        <w:tc>
          <w:tcPr>
            <w:tcW w:w="1021" w:type="dxa"/>
            <w:tcBorders>
              <w:top w:val="single" w:sz="4" w:space="0" w:color="000000"/>
              <w:bottom w:val="single" w:sz="16" w:space="0" w:color="991D85"/>
            </w:tcBorders>
            <w:vAlign w:val="bottom"/>
          </w:tcPr>
          <w:p w14:paraId="0A56243E" w14:textId="77777777" w:rsidR="00940195" w:rsidRDefault="00940195" w:rsidP="00762AD5">
            <w:pPr>
              <w:pStyle w:val="TBodynormalNumber"/>
              <w:keepNext/>
            </w:pPr>
            <w:r>
              <w:rPr>
                <w:b/>
              </w:rPr>
              <w:t>527</w:t>
            </w:r>
          </w:p>
        </w:tc>
        <w:tc>
          <w:tcPr>
            <w:tcW w:w="119" w:type="dxa"/>
            <w:tcBorders>
              <w:bottom w:val="single" w:sz="16" w:space="0" w:color="991D85"/>
            </w:tcBorders>
            <w:vAlign w:val="bottom"/>
          </w:tcPr>
          <w:p w14:paraId="25B9044A" w14:textId="77777777" w:rsidR="00940195" w:rsidRDefault="00940195" w:rsidP="00762AD5">
            <w:pPr>
              <w:pStyle w:val="TBodynormalNumber"/>
              <w:keepNext/>
            </w:pPr>
          </w:p>
        </w:tc>
        <w:tc>
          <w:tcPr>
            <w:tcW w:w="1021" w:type="dxa"/>
            <w:tcBorders>
              <w:top w:val="single" w:sz="4" w:space="0" w:color="000000"/>
              <w:bottom w:val="single" w:sz="16" w:space="0" w:color="991D85"/>
            </w:tcBorders>
            <w:shd w:val="clear" w:color="000000" w:fill="DAD5C9"/>
            <w:vAlign w:val="bottom"/>
          </w:tcPr>
          <w:p w14:paraId="45E65357" w14:textId="77777777" w:rsidR="00940195" w:rsidRDefault="00940195" w:rsidP="00762AD5">
            <w:pPr>
              <w:pStyle w:val="TBodynormalNumber"/>
              <w:keepNext/>
            </w:pPr>
            <w:r>
              <w:rPr>
                <w:b/>
              </w:rPr>
              <w:t>762</w:t>
            </w:r>
          </w:p>
        </w:tc>
        <w:tc>
          <w:tcPr>
            <w:tcW w:w="119" w:type="dxa"/>
            <w:tcBorders>
              <w:bottom w:val="single" w:sz="16" w:space="0" w:color="991D85"/>
            </w:tcBorders>
            <w:vAlign w:val="bottom"/>
          </w:tcPr>
          <w:p w14:paraId="3017FCE2" w14:textId="77777777" w:rsidR="00940195" w:rsidRDefault="00940195" w:rsidP="00762AD5">
            <w:pPr>
              <w:pStyle w:val="TBodynormalNumber"/>
              <w:keepNext/>
            </w:pPr>
          </w:p>
        </w:tc>
        <w:tc>
          <w:tcPr>
            <w:tcW w:w="1021" w:type="dxa"/>
            <w:tcBorders>
              <w:top w:val="single" w:sz="4" w:space="0" w:color="000000"/>
              <w:bottom w:val="single" w:sz="16" w:space="0" w:color="991D85"/>
            </w:tcBorders>
            <w:vAlign w:val="bottom"/>
          </w:tcPr>
          <w:p w14:paraId="234D407F" w14:textId="77777777" w:rsidR="00940195" w:rsidRPr="0023723B" w:rsidRDefault="00940195" w:rsidP="00762AD5">
            <w:pPr>
              <w:pStyle w:val="TBodynormalNumber"/>
              <w:keepNext/>
              <w:rPr>
                <w:iCs/>
              </w:rPr>
            </w:pPr>
            <w:r>
              <w:rPr>
                <w:b/>
              </w:rPr>
              <w:t>45</w:t>
            </w:r>
          </w:p>
        </w:tc>
      </w:tr>
      <w:bookmarkEnd w:id="0"/>
    </w:tbl>
    <w:p w14:paraId="2DCFCB21" w14:textId="77777777" w:rsidR="00940195" w:rsidRDefault="00940195" w:rsidP="00940195">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940195" w14:paraId="66780A7A" w14:textId="77777777" w:rsidTr="00D22CB8">
        <w:tc>
          <w:tcPr>
            <w:tcW w:w="9754" w:type="dxa"/>
            <w:gridSpan w:val="13"/>
            <w:noWrap/>
            <w:vAlign w:val="bottom"/>
          </w:tcPr>
          <w:p w14:paraId="17B06DFC" w14:textId="77777777" w:rsidR="00940195" w:rsidRDefault="00940195" w:rsidP="00762AD5">
            <w:pPr>
              <w:pStyle w:val="TTitleText"/>
            </w:pPr>
            <w:bookmarkStart w:id="1" w:name="SNEID_3c00ec5e54e644f88a0a198056030d76"/>
            <w:r>
              <w:lastRenderedPageBreak/>
              <w:t>Division performance – 3rd quarter</w:t>
            </w:r>
          </w:p>
        </w:tc>
      </w:tr>
      <w:tr w:rsidR="00940195" w14:paraId="0D067CAB" w14:textId="77777777" w:rsidTr="00D22CB8">
        <w:tc>
          <w:tcPr>
            <w:tcW w:w="2914" w:type="dxa"/>
            <w:tcBorders>
              <w:top w:val="single" w:sz="8" w:space="0" w:color="000000"/>
            </w:tcBorders>
            <w:noWrap/>
            <w:vAlign w:val="bottom"/>
          </w:tcPr>
          <w:p w14:paraId="2636D16C" w14:textId="77777777" w:rsidR="00940195" w:rsidRDefault="00940195" w:rsidP="00762AD5">
            <w:pPr>
              <w:pStyle w:val="TDummy"/>
              <w:keepNext/>
            </w:pPr>
          </w:p>
        </w:tc>
        <w:tc>
          <w:tcPr>
            <w:tcW w:w="119" w:type="dxa"/>
            <w:tcBorders>
              <w:top w:val="single" w:sz="8" w:space="0" w:color="000000"/>
            </w:tcBorders>
            <w:noWrap/>
            <w:vAlign w:val="bottom"/>
          </w:tcPr>
          <w:p w14:paraId="200CF3AE" w14:textId="77777777" w:rsidR="00940195" w:rsidRDefault="00940195" w:rsidP="00762AD5">
            <w:pPr>
              <w:pStyle w:val="TDummy"/>
              <w:keepNext/>
            </w:pPr>
          </w:p>
        </w:tc>
        <w:tc>
          <w:tcPr>
            <w:tcW w:w="1021" w:type="dxa"/>
            <w:tcBorders>
              <w:top w:val="single" w:sz="8" w:space="0" w:color="000000"/>
            </w:tcBorders>
            <w:noWrap/>
            <w:vAlign w:val="bottom"/>
          </w:tcPr>
          <w:p w14:paraId="2BED0CB7" w14:textId="77777777" w:rsidR="00940195" w:rsidRDefault="00940195" w:rsidP="00762AD5">
            <w:pPr>
              <w:pStyle w:val="TDummy"/>
              <w:keepNext/>
            </w:pPr>
          </w:p>
        </w:tc>
        <w:tc>
          <w:tcPr>
            <w:tcW w:w="119" w:type="dxa"/>
            <w:tcBorders>
              <w:top w:val="single" w:sz="8" w:space="0" w:color="000000"/>
            </w:tcBorders>
            <w:noWrap/>
            <w:vAlign w:val="bottom"/>
          </w:tcPr>
          <w:p w14:paraId="400D8C4A" w14:textId="77777777" w:rsidR="00940195" w:rsidRDefault="00940195" w:rsidP="00762AD5">
            <w:pPr>
              <w:pStyle w:val="TDummy"/>
              <w:keepNext/>
            </w:pPr>
          </w:p>
        </w:tc>
        <w:tc>
          <w:tcPr>
            <w:tcW w:w="1021" w:type="dxa"/>
            <w:tcBorders>
              <w:top w:val="single" w:sz="8" w:space="0" w:color="000000"/>
            </w:tcBorders>
            <w:noWrap/>
            <w:vAlign w:val="bottom"/>
          </w:tcPr>
          <w:p w14:paraId="62CBDB7B" w14:textId="77777777" w:rsidR="00940195" w:rsidRDefault="00940195" w:rsidP="00762AD5">
            <w:pPr>
              <w:pStyle w:val="TDummy"/>
              <w:keepNext/>
            </w:pPr>
          </w:p>
        </w:tc>
        <w:tc>
          <w:tcPr>
            <w:tcW w:w="119" w:type="dxa"/>
            <w:tcBorders>
              <w:top w:val="single" w:sz="8" w:space="0" w:color="000000"/>
            </w:tcBorders>
            <w:noWrap/>
            <w:vAlign w:val="bottom"/>
          </w:tcPr>
          <w:p w14:paraId="41AFED67" w14:textId="77777777" w:rsidR="00940195" w:rsidRDefault="00940195" w:rsidP="00762AD5">
            <w:pPr>
              <w:pStyle w:val="TDummy"/>
              <w:keepNext/>
            </w:pPr>
          </w:p>
        </w:tc>
        <w:tc>
          <w:tcPr>
            <w:tcW w:w="1021" w:type="dxa"/>
            <w:tcBorders>
              <w:top w:val="single" w:sz="8" w:space="0" w:color="000000"/>
            </w:tcBorders>
            <w:noWrap/>
            <w:vAlign w:val="bottom"/>
          </w:tcPr>
          <w:p w14:paraId="15335B97" w14:textId="77777777" w:rsidR="00940195" w:rsidRDefault="00940195" w:rsidP="00762AD5">
            <w:pPr>
              <w:pStyle w:val="TDummy"/>
              <w:keepNext/>
            </w:pPr>
          </w:p>
        </w:tc>
        <w:tc>
          <w:tcPr>
            <w:tcW w:w="119" w:type="dxa"/>
            <w:tcBorders>
              <w:top w:val="single" w:sz="8" w:space="0" w:color="000000"/>
            </w:tcBorders>
            <w:noWrap/>
            <w:vAlign w:val="bottom"/>
          </w:tcPr>
          <w:p w14:paraId="6E4D7B28" w14:textId="77777777" w:rsidR="00940195" w:rsidRDefault="00940195" w:rsidP="00762AD5">
            <w:pPr>
              <w:pStyle w:val="TDummy"/>
              <w:keepNext/>
            </w:pPr>
          </w:p>
        </w:tc>
        <w:tc>
          <w:tcPr>
            <w:tcW w:w="1021" w:type="dxa"/>
            <w:tcBorders>
              <w:top w:val="single" w:sz="8" w:space="0" w:color="000000"/>
            </w:tcBorders>
            <w:noWrap/>
            <w:vAlign w:val="bottom"/>
          </w:tcPr>
          <w:p w14:paraId="2D7A9C6D" w14:textId="77777777" w:rsidR="00940195" w:rsidRDefault="00940195" w:rsidP="00762AD5">
            <w:pPr>
              <w:pStyle w:val="TDummy"/>
              <w:keepNext/>
            </w:pPr>
          </w:p>
        </w:tc>
        <w:tc>
          <w:tcPr>
            <w:tcW w:w="119" w:type="dxa"/>
            <w:tcBorders>
              <w:top w:val="single" w:sz="8" w:space="0" w:color="000000"/>
            </w:tcBorders>
            <w:noWrap/>
            <w:vAlign w:val="bottom"/>
          </w:tcPr>
          <w:p w14:paraId="53CFD4D8" w14:textId="77777777" w:rsidR="00940195" w:rsidRDefault="00940195" w:rsidP="00762AD5">
            <w:pPr>
              <w:pStyle w:val="TDummy"/>
              <w:keepNext/>
            </w:pPr>
          </w:p>
        </w:tc>
        <w:tc>
          <w:tcPr>
            <w:tcW w:w="1021" w:type="dxa"/>
            <w:tcBorders>
              <w:top w:val="single" w:sz="8" w:space="0" w:color="000000"/>
            </w:tcBorders>
            <w:noWrap/>
            <w:vAlign w:val="bottom"/>
          </w:tcPr>
          <w:p w14:paraId="672534BD" w14:textId="77777777" w:rsidR="00940195" w:rsidRDefault="00940195" w:rsidP="00762AD5">
            <w:pPr>
              <w:pStyle w:val="TDummy"/>
              <w:keepNext/>
            </w:pPr>
          </w:p>
        </w:tc>
        <w:tc>
          <w:tcPr>
            <w:tcW w:w="119" w:type="dxa"/>
            <w:tcBorders>
              <w:top w:val="single" w:sz="8" w:space="0" w:color="000000"/>
            </w:tcBorders>
            <w:noWrap/>
            <w:vAlign w:val="bottom"/>
          </w:tcPr>
          <w:p w14:paraId="19652170" w14:textId="77777777" w:rsidR="00940195" w:rsidRDefault="00940195" w:rsidP="00762AD5">
            <w:pPr>
              <w:pStyle w:val="TDummy"/>
              <w:keepNext/>
            </w:pPr>
          </w:p>
        </w:tc>
        <w:tc>
          <w:tcPr>
            <w:tcW w:w="1021" w:type="dxa"/>
            <w:tcBorders>
              <w:top w:val="single" w:sz="8" w:space="0" w:color="000000"/>
            </w:tcBorders>
            <w:noWrap/>
            <w:vAlign w:val="bottom"/>
          </w:tcPr>
          <w:p w14:paraId="57C072F1" w14:textId="77777777" w:rsidR="00940195" w:rsidRDefault="00940195" w:rsidP="00762AD5">
            <w:pPr>
              <w:pStyle w:val="TDummy"/>
              <w:keepNext/>
            </w:pPr>
          </w:p>
        </w:tc>
      </w:tr>
      <w:tr w:rsidR="00940195" w14:paraId="6B090362" w14:textId="77777777" w:rsidTr="00D22CB8">
        <w:tc>
          <w:tcPr>
            <w:tcW w:w="2914" w:type="dxa"/>
            <w:shd w:val="clear" w:color="000000" w:fill="FFFFFF"/>
            <w:noWrap/>
            <w:vAlign w:val="bottom"/>
          </w:tcPr>
          <w:p w14:paraId="4CE95BED" w14:textId="77777777" w:rsidR="00940195" w:rsidRDefault="00940195" w:rsidP="00762AD5">
            <w:pPr>
              <w:pStyle w:val="THeadfirstNumber"/>
            </w:pPr>
            <w:bookmarkStart w:id="2" w:name="RANGE!B25:N25"/>
            <w:bookmarkStart w:id="3" w:name="RANGE!B25"/>
            <w:bookmarkEnd w:id="2"/>
            <w:bookmarkEnd w:id="3"/>
          </w:p>
        </w:tc>
        <w:tc>
          <w:tcPr>
            <w:tcW w:w="119" w:type="dxa"/>
            <w:noWrap/>
            <w:vAlign w:val="bottom"/>
          </w:tcPr>
          <w:p w14:paraId="2F786898" w14:textId="77777777" w:rsidR="00940195" w:rsidRDefault="00940195" w:rsidP="00762AD5">
            <w:pPr>
              <w:pStyle w:val="THeadfirstNumber"/>
            </w:pPr>
          </w:p>
        </w:tc>
        <w:tc>
          <w:tcPr>
            <w:tcW w:w="3301" w:type="dxa"/>
            <w:gridSpan w:val="5"/>
            <w:tcBorders>
              <w:bottom w:val="single" w:sz="4" w:space="0" w:color="A59C94"/>
            </w:tcBorders>
            <w:shd w:val="clear" w:color="000000" w:fill="FFFFFF"/>
            <w:vAlign w:val="bottom"/>
          </w:tcPr>
          <w:p w14:paraId="39514C5C" w14:textId="77777777" w:rsidR="00940195" w:rsidRDefault="00940195" w:rsidP="00762AD5">
            <w:pPr>
              <w:pStyle w:val="THeadfirstNumber"/>
            </w:pPr>
            <w:r>
              <w:t>Sales</w:t>
            </w:r>
          </w:p>
        </w:tc>
        <w:tc>
          <w:tcPr>
            <w:tcW w:w="119" w:type="dxa"/>
            <w:vAlign w:val="bottom"/>
          </w:tcPr>
          <w:p w14:paraId="7EEB47A6" w14:textId="77777777" w:rsidR="00940195" w:rsidRDefault="00940195" w:rsidP="00762AD5">
            <w:pPr>
              <w:pStyle w:val="THeadfirstNumber"/>
            </w:pPr>
          </w:p>
        </w:tc>
        <w:tc>
          <w:tcPr>
            <w:tcW w:w="3301" w:type="dxa"/>
            <w:gridSpan w:val="5"/>
            <w:tcBorders>
              <w:bottom w:val="single" w:sz="4" w:space="0" w:color="A59C94"/>
            </w:tcBorders>
            <w:shd w:val="clear" w:color="000000" w:fill="FFFFFF"/>
            <w:vAlign w:val="bottom"/>
          </w:tcPr>
          <w:p w14:paraId="2328B087" w14:textId="77777777" w:rsidR="00940195" w:rsidRDefault="00940195" w:rsidP="00762AD5">
            <w:pPr>
              <w:pStyle w:val="THeadfirstNumber"/>
            </w:pPr>
            <w:proofErr w:type="spellStart"/>
            <w:r>
              <w:t>Adjusted</w:t>
            </w:r>
            <w:proofErr w:type="spellEnd"/>
            <w:r>
              <w:t xml:space="preserve"> EBITDA</w:t>
            </w:r>
          </w:p>
        </w:tc>
      </w:tr>
      <w:tr w:rsidR="00940195" w14:paraId="1FF48BB4" w14:textId="77777777" w:rsidTr="00D22CB8">
        <w:tc>
          <w:tcPr>
            <w:tcW w:w="2914" w:type="dxa"/>
            <w:tcBorders>
              <w:bottom w:val="single" w:sz="4" w:space="0" w:color="000000"/>
            </w:tcBorders>
            <w:shd w:val="clear" w:color="000000" w:fill="FFFFFF"/>
            <w:noWrap/>
            <w:vAlign w:val="bottom"/>
          </w:tcPr>
          <w:p w14:paraId="53D3A65C" w14:textId="77777777" w:rsidR="00940195" w:rsidRDefault="00940195" w:rsidP="00762AD5">
            <w:pPr>
              <w:pStyle w:val="THeadlastText"/>
            </w:pPr>
            <w:bookmarkStart w:id="4" w:name="RANGE!B26:N26"/>
            <w:bookmarkEnd w:id="4"/>
            <w:r>
              <w:t xml:space="preserve">in € </w:t>
            </w:r>
            <w:proofErr w:type="spellStart"/>
            <w:r>
              <w:t>million</w:t>
            </w:r>
            <w:proofErr w:type="spellEnd"/>
          </w:p>
        </w:tc>
        <w:tc>
          <w:tcPr>
            <w:tcW w:w="119" w:type="dxa"/>
            <w:noWrap/>
            <w:vAlign w:val="bottom"/>
          </w:tcPr>
          <w:p w14:paraId="79A1F6A7"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55805FB3" w14:textId="77777777" w:rsidR="00940195" w:rsidRDefault="00940195" w:rsidP="00762AD5">
            <w:pPr>
              <w:pStyle w:val="THeadlastNumber"/>
            </w:pPr>
            <w:r>
              <w:t>2020</w:t>
            </w:r>
          </w:p>
        </w:tc>
        <w:tc>
          <w:tcPr>
            <w:tcW w:w="119" w:type="dxa"/>
            <w:vAlign w:val="bottom"/>
          </w:tcPr>
          <w:p w14:paraId="38E439C2"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26889840" w14:textId="77777777" w:rsidR="00940195" w:rsidRDefault="00940195" w:rsidP="00762AD5">
            <w:pPr>
              <w:pStyle w:val="THeadlastNumberbold"/>
            </w:pPr>
            <w:bookmarkStart w:id="5" w:name="RANGE!F26:F33"/>
            <w:bookmarkEnd w:id="5"/>
            <w:r>
              <w:t>2021</w:t>
            </w:r>
          </w:p>
        </w:tc>
        <w:tc>
          <w:tcPr>
            <w:tcW w:w="119" w:type="dxa"/>
            <w:vAlign w:val="bottom"/>
          </w:tcPr>
          <w:p w14:paraId="6145A1BF"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475AF5B3" w14:textId="77777777" w:rsidR="00940195" w:rsidRDefault="00940195" w:rsidP="00762AD5">
            <w:pPr>
              <w:pStyle w:val="THeaddifferenceNumber"/>
              <w:keepNext/>
            </w:pPr>
            <w:bookmarkStart w:id="6" w:name="RANGE!H26:H33"/>
            <w:bookmarkEnd w:id="6"/>
            <w:r>
              <w:t>Change in %</w:t>
            </w:r>
          </w:p>
        </w:tc>
        <w:tc>
          <w:tcPr>
            <w:tcW w:w="119" w:type="dxa"/>
            <w:vAlign w:val="bottom"/>
          </w:tcPr>
          <w:p w14:paraId="0790C1A7"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5761CD2D" w14:textId="77777777" w:rsidR="00940195" w:rsidRDefault="00940195" w:rsidP="00762AD5">
            <w:pPr>
              <w:pStyle w:val="THeadlastNumber"/>
            </w:pPr>
            <w:r>
              <w:t>2020</w:t>
            </w:r>
          </w:p>
        </w:tc>
        <w:tc>
          <w:tcPr>
            <w:tcW w:w="119" w:type="dxa"/>
            <w:vAlign w:val="bottom"/>
          </w:tcPr>
          <w:p w14:paraId="5E092950"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2082C678" w14:textId="77777777" w:rsidR="00940195" w:rsidRDefault="00940195" w:rsidP="00762AD5">
            <w:pPr>
              <w:pStyle w:val="THeadlastNumberbold"/>
            </w:pPr>
            <w:bookmarkStart w:id="7" w:name="RANGE!L26:L33"/>
            <w:bookmarkEnd w:id="7"/>
            <w:r>
              <w:t>2021</w:t>
            </w:r>
          </w:p>
        </w:tc>
        <w:tc>
          <w:tcPr>
            <w:tcW w:w="119" w:type="dxa"/>
            <w:vAlign w:val="bottom"/>
          </w:tcPr>
          <w:p w14:paraId="5404AC5B"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5254F2D4" w14:textId="77777777" w:rsidR="00940195" w:rsidRDefault="00940195" w:rsidP="00762AD5">
            <w:pPr>
              <w:pStyle w:val="THeaddifferenceNumber"/>
              <w:keepNext/>
            </w:pPr>
            <w:bookmarkStart w:id="8" w:name="RANGE!N26:N33"/>
            <w:bookmarkEnd w:id="8"/>
            <w:r>
              <w:t>Change in %</w:t>
            </w:r>
          </w:p>
        </w:tc>
      </w:tr>
      <w:tr w:rsidR="00940195" w14:paraId="2480AB03" w14:textId="77777777" w:rsidTr="00D22CB8">
        <w:tc>
          <w:tcPr>
            <w:tcW w:w="2914" w:type="dxa"/>
            <w:tcBorders>
              <w:top w:val="single" w:sz="4" w:space="0" w:color="000000"/>
              <w:bottom w:val="single" w:sz="4" w:space="0" w:color="A59C94"/>
            </w:tcBorders>
            <w:noWrap/>
            <w:vAlign w:val="bottom"/>
          </w:tcPr>
          <w:p w14:paraId="03A04652" w14:textId="77777777" w:rsidR="00940195" w:rsidRDefault="00940195" w:rsidP="00762AD5">
            <w:pPr>
              <w:pStyle w:val="TBodynormalText"/>
            </w:pPr>
            <w:r>
              <w:t>Specialty Additives</w:t>
            </w:r>
          </w:p>
        </w:tc>
        <w:tc>
          <w:tcPr>
            <w:tcW w:w="119" w:type="dxa"/>
            <w:noWrap/>
            <w:vAlign w:val="bottom"/>
          </w:tcPr>
          <w:p w14:paraId="36B667AB"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0EB3E796" w14:textId="77777777" w:rsidR="00940195" w:rsidRDefault="00940195" w:rsidP="00762AD5">
            <w:pPr>
              <w:pStyle w:val="TBodynormalNumber"/>
              <w:keepNext/>
            </w:pPr>
            <w:r>
              <w:t>777</w:t>
            </w:r>
          </w:p>
        </w:tc>
        <w:tc>
          <w:tcPr>
            <w:tcW w:w="119" w:type="dxa"/>
            <w:noWrap/>
            <w:vAlign w:val="bottom"/>
          </w:tcPr>
          <w:p w14:paraId="26C81E84"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66476A32" w14:textId="77777777" w:rsidR="00940195" w:rsidRDefault="00940195" w:rsidP="00762AD5">
            <w:pPr>
              <w:pStyle w:val="TBodynormalNumber"/>
              <w:keepNext/>
            </w:pPr>
            <w:r>
              <w:t>934</w:t>
            </w:r>
          </w:p>
        </w:tc>
        <w:tc>
          <w:tcPr>
            <w:tcW w:w="119" w:type="dxa"/>
            <w:noWrap/>
            <w:vAlign w:val="bottom"/>
          </w:tcPr>
          <w:p w14:paraId="5CC1DB80"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140EA774" w14:textId="77777777" w:rsidR="00940195" w:rsidRDefault="00940195" w:rsidP="00762AD5">
            <w:pPr>
              <w:pStyle w:val="TBodynormalNumber"/>
              <w:keepNext/>
            </w:pPr>
            <w:r>
              <w:t>20</w:t>
            </w:r>
          </w:p>
        </w:tc>
        <w:tc>
          <w:tcPr>
            <w:tcW w:w="119" w:type="dxa"/>
            <w:noWrap/>
            <w:vAlign w:val="bottom"/>
          </w:tcPr>
          <w:p w14:paraId="113ABA7A"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151089AE" w14:textId="77777777" w:rsidR="00940195" w:rsidRDefault="00940195" w:rsidP="00762AD5">
            <w:pPr>
              <w:pStyle w:val="TBodynormalNumber"/>
              <w:keepNext/>
            </w:pPr>
            <w:r>
              <w:t>214</w:t>
            </w:r>
          </w:p>
        </w:tc>
        <w:tc>
          <w:tcPr>
            <w:tcW w:w="119" w:type="dxa"/>
            <w:noWrap/>
            <w:vAlign w:val="bottom"/>
          </w:tcPr>
          <w:p w14:paraId="367E83E5"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2E96BE10" w14:textId="77777777" w:rsidR="00940195" w:rsidRDefault="00940195" w:rsidP="00762AD5">
            <w:pPr>
              <w:pStyle w:val="TBodynormalNumber"/>
              <w:keepNext/>
            </w:pPr>
            <w:r>
              <w:t>224</w:t>
            </w:r>
          </w:p>
        </w:tc>
        <w:tc>
          <w:tcPr>
            <w:tcW w:w="119" w:type="dxa"/>
            <w:noWrap/>
            <w:vAlign w:val="bottom"/>
          </w:tcPr>
          <w:p w14:paraId="6806256E"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4ED6E0F3" w14:textId="77777777" w:rsidR="00940195" w:rsidRDefault="00940195" w:rsidP="00762AD5">
            <w:pPr>
              <w:pStyle w:val="TBodynormalNumber"/>
              <w:keepNext/>
            </w:pPr>
            <w:r>
              <w:t>5</w:t>
            </w:r>
          </w:p>
        </w:tc>
      </w:tr>
      <w:tr w:rsidR="00940195" w14:paraId="3789EECD" w14:textId="77777777" w:rsidTr="00D22CB8">
        <w:tc>
          <w:tcPr>
            <w:tcW w:w="2914" w:type="dxa"/>
            <w:tcBorders>
              <w:top w:val="single" w:sz="4" w:space="0" w:color="A59C94"/>
              <w:bottom w:val="single" w:sz="4" w:space="0" w:color="A59C94"/>
            </w:tcBorders>
            <w:noWrap/>
            <w:vAlign w:val="bottom"/>
          </w:tcPr>
          <w:p w14:paraId="772D58AB" w14:textId="77777777" w:rsidR="00940195" w:rsidRDefault="00940195" w:rsidP="00762AD5">
            <w:pPr>
              <w:pStyle w:val="TBodynormalText"/>
            </w:pPr>
            <w:r>
              <w:t>Nutrition &amp; Care</w:t>
            </w:r>
          </w:p>
        </w:tc>
        <w:tc>
          <w:tcPr>
            <w:tcW w:w="119" w:type="dxa"/>
            <w:noWrap/>
            <w:vAlign w:val="bottom"/>
          </w:tcPr>
          <w:p w14:paraId="21AF9C5F"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90EB2EA" w14:textId="77777777" w:rsidR="00940195" w:rsidRDefault="00940195" w:rsidP="00762AD5">
            <w:pPr>
              <w:pStyle w:val="TBodynormalNumber"/>
              <w:keepNext/>
            </w:pPr>
            <w:r>
              <w:t>715</w:t>
            </w:r>
          </w:p>
        </w:tc>
        <w:tc>
          <w:tcPr>
            <w:tcW w:w="119" w:type="dxa"/>
            <w:noWrap/>
            <w:vAlign w:val="bottom"/>
          </w:tcPr>
          <w:p w14:paraId="73F2A301"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E646210" w14:textId="77777777" w:rsidR="00940195" w:rsidRDefault="00940195" w:rsidP="00762AD5">
            <w:pPr>
              <w:pStyle w:val="TBodynormalNumber"/>
              <w:keepNext/>
            </w:pPr>
            <w:r>
              <w:t>931</w:t>
            </w:r>
          </w:p>
        </w:tc>
        <w:tc>
          <w:tcPr>
            <w:tcW w:w="119" w:type="dxa"/>
            <w:noWrap/>
            <w:vAlign w:val="bottom"/>
          </w:tcPr>
          <w:p w14:paraId="2C12CDAA"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868C208" w14:textId="77777777" w:rsidR="00940195" w:rsidRDefault="00940195" w:rsidP="00762AD5">
            <w:pPr>
              <w:pStyle w:val="TBodynormalNumber"/>
              <w:keepNext/>
            </w:pPr>
            <w:r>
              <w:t>30</w:t>
            </w:r>
          </w:p>
        </w:tc>
        <w:tc>
          <w:tcPr>
            <w:tcW w:w="119" w:type="dxa"/>
            <w:noWrap/>
            <w:vAlign w:val="bottom"/>
          </w:tcPr>
          <w:p w14:paraId="15E88D7E"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588D36C" w14:textId="77777777" w:rsidR="00940195" w:rsidRDefault="00940195" w:rsidP="00762AD5">
            <w:pPr>
              <w:pStyle w:val="TBodynormalNumber"/>
              <w:keepNext/>
            </w:pPr>
            <w:r>
              <w:t>140</w:t>
            </w:r>
          </w:p>
        </w:tc>
        <w:tc>
          <w:tcPr>
            <w:tcW w:w="119" w:type="dxa"/>
            <w:noWrap/>
            <w:vAlign w:val="bottom"/>
          </w:tcPr>
          <w:p w14:paraId="3D239600"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93E4795" w14:textId="77777777" w:rsidR="00940195" w:rsidRDefault="00940195" w:rsidP="00762AD5">
            <w:pPr>
              <w:pStyle w:val="TBodynormalNumber"/>
              <w:keepNext/>
            </w:pPr>
            <w:r>
              <w:t>192</w:t>
            </w:r>
          </w:p>
        </w:tc>
        <w:tc>
          <w:tcPr>
            <w:tcW w:w="119" w:type="dxa"/>
            <w:noWrap/>
            <w:vAlign w:val="bottom"/>
          </w:tcPr>
          <w:p w14:paraId="054CE0D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715A7D68" w14:textId="77777777" w:rsidR="00940195" w:rsidRDefault="00940195" w:rsidP="00762AD5">
            <w:pPr>
              <w:pStyle w:val="TBodynormalNumber"/>
              <w:keepNext/>
            </w:pPr>
            <w:r>
              <w:t>37</w:t>
            </w:r>
          </w:p>
        </w:tc>
      </w:tr>
      <w:tr w:rsidR="00940195" w14:paraId="3360E566" w14:textId="77777777" w:rsidTr="00D22CB8">
        <w:tc>
          <w:tcPr>
            <w:tcW w:w="2914" w:type="dxa"/>
            <w:tcBorders>
              <w:top w:val="single" w:sz="4" w:space="0" w:color="A59C94"/>
              <w:bottom w:val="single" w:sz="4" w:space="0" w:color="A59C94"/>
            </w:tcBorders>
            <w:noWrap/>
            <w:vAlign w:val="bottom"/>
          </w:tcPr>
          <w:p w14:paraId="419AF73A" w14:textId="77777777" w:rsidR="00940195" w:rsidRDefault="00940195" w:rsidP="00762AD5">
            <w:pPr>
              <w:pStyle w:val="TBodynormalText"/>
            </w:pPr>
            <w:r>
              <w:t>Smart Materials</w:t>
            </w:r>
          </w:p>
        </w:tc>
        <w:tc>
          <w:tcPr>
            <w:tcW w:w="119" w:type="dxa"/>
            <w:noWrap/>
            <w:vAlign w:val="bottom"/>
          </w:tcPr>
          <w:p w14:paraId="710B543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AAAD49D" w14:textId="77777777" w:rsidR="00940195" w:rsidRDefault="00940195" w:rsidP="00762AD5">
            <w:pPr>
              <w:pStyle w:val="TBodynormalNumber"/>
              <w:keepNext/>
            </w:pPr>
            <w:r>
              <w:t>790</w:t>
            </w:r>
          </w:p>
        </w:tc>
        <w:tc>
          <w:tcPr>
            <w:tcW w:w="119" w:type="dxa"/>
            <w:noWrap/>
            <w:vAlign w:val="bottom"/>
          </w:tcPr>
          <w:p w14:paraId="66AB7701"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B0157C0" w14:textId="77777777" w:rsidR="00940195" w:rsidRDefault="00940195" w:rsidP="00762AD5">
            <w:pPr>
              <w:pStyle w:val="TBodynormalNumber"/>
              <w:keepNext/>
            </w:pPr>
            <w:r>
              <w:t>1,002</w:t>
            </w:r>
          </w:p>
        </w:tc>
        <w:tc>
          <w:tcPr>
            <w:tcW w:w="119" w:type="dxa"/>
            <w:noWrap/>
            <w:vAlign w:val="bottom"/>
          </w:tcPr>
          <w:p w14:paraId="5D903A4A"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0119050C" w14:textId="77777777" w:rsidR="00940195" w:rsidRDefault="00940195" w:rsidP="00762AD5">
            <w:pPr>
              <w:pStyle w:val="TBodynormalNumber"/>
              <w:keepNext/>
            </w:pPr>
            <w:r>
              <w:t>27</w:t>
            </w:r>
          </w:p>
        </w:tc>
        <w:tc>
          <w:tcPr>
            <w:tcW w:w="119" w:type="dxa"/>
            <w:noWrap/>
            <w:vAlign w:val="bottom"/>
          </w:tcPr>
          <w:p w14:paraId="37E360DF"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290817BE" w14:textId="77777777" w:rsidR="00940195" w:rsidRDefault="00940195" w:rsidP="00762AD5">
            <w:pPr>
              <w:pStyle w:val="TBodynormalNumber"/>
              <w:keepNext/>
            </w:pPr>
            <w:r>
              <w:t>137</w:t>
            </w:r>
          </w:p>
        </w:tc>
        <w:tc>
          <w:tcPr>
            <w:tcW w:w="119" w:type="dxa"/>
            <w:noWrap/>
            <w:vAlign w:val="bottom"/>
          </w:tcPr>
          <w:p w14:paraId="368392F7"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0A9D762" w14:textId="77777777" w:rsidR="00940195" w:rsidRDefault="00940195" w:rsidP="00762AD5">
            <w:pPr>
              <w:pStyle w:val="TBodynormalNumber"/>
              <w:keepNext/>
            </w:pPr>
            <w:r>
              <w:t>177</w:t>
            </w:r>
          </w:p>
        </w:tc>
        <w:tc>
          <w:tcPr>
            <w:tcW w:w="119" w:type="dxa"/>
            <w:noWrap/>
            <w:vAlign w:val="bottom"/>
          </w:tcPr>
          <w:p w14:paraId="3EB8B9A5"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4FB6D046" w14:textId="77777777" w:rsidR="00940195" w:rsidRDefault="00940195" w:rsidP="00762AD5">
            <w:pPr>
              <w:pStyle w:val="TBodynormalNumber"/>
              <w:keepNext/>
            </w:pPr>
            <w:r>
              <w:t>29</w:t>
            </w:r>
          </w:p>
        </w:tc>
      </w:tr>
      <w:tr w:rsidR="00940195" w14:paraId="2A63DF1D" w14:textId="77777777" w:rsidTr="00D22CB8">
        <w:tc>
          <w:tcPr>
            <w:tcW w:w="2914" w:type="dxa"/>
            <w:tcBorders>
              <w:top w:val="single" w:sz="4" w:space="0" w:color="A59C94"/>
              <w:bottom w:val="single" w:sz="4" w:space="0" w:color="A59C94"/>
            </w:tcBorders>
            <w:noWrap/>
            <w:vAlign w:val="bottom"/>
          </w:tcPr>
          <w:p w14:paraId="274D36F9" w14:textId="77777777" w:rsidR="00940195" w:rsidRDefault="00940195" w:rsidP="00762AD5">
            <w:pPr>
              <w:pStyle w:val="TBodynormalText"/>
            </w:pPr>
            <w:r>
              <w:t>Performance Materials</w:t>
            </w:r>
          </w:p>
        </w:tc>
        <w:tc>
          <w:tcPr>
            <w:tcW w:w="119" w:type="dxa"/>
            <w:noWrap/>
            <w:vAlign w:val="bottom"/>
          </w:tcPr>
          <w:p w14:paraId="5842BBC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32AD2E2" w14:textId="77777777" w:rsidR="00940195" w:rsidRDefault="00940195" w:rsidP="00762AD5">
            <w:pPr>
              <w:pStyle w:val="TBodynormalNumber"/>
              <w:keepNext/>
            </w:pPr>
            <w:r>
              <w:t>444</w:t>
            </w:r>
          </w:p>
        </w:tc>
        <w:tc>
          <w:tcPr>
            <w:tcW w:w="119" w:type="dxa"/>
            <w:noWrap/>
            <w:vAlign w:val="bottom"/>
          </w:tcPr>
          <w:p w14:paraId="6CE8D8CD"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BD23339" w14:textId="77777777" w:rsidR="00940195" w:rsidRDefault="00940195" w:rsidP="00762AD5">
            <w:pPr>
              <w:pStyle w:val="TBodynormalNumber"/>
              <w:keepNext/>
            </w:pPr>
            <w:r>
              <w:t>784</w:t>
            </w:r>
          </w:p>
        </w:tc>
        <w:tc>
          <w:tcPr>
            <w:tcW w:w="119" w:type="dxa"/>
            <w:noWrap/>
            <w:vAlign w:val="bottom"/>
          </w:tcPr>
          <w:p w14:paraId="0A03EA33"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33C6DDC" w14:textId="77777777" w:rsidR="00940195" w:rsidRDefault="00940195" w:rsidP="00762AD5">
            <w:pPr>
              <w:pStyle w:val="TBodynormalNumber"/>
              <w:keepNext/>
            </w:pPr>
            <w:r>
              <w:t>77</w:t>
            </w:r>
          </w:p>
        </w:tc>
        <w:tc>
          <w:tcPr>
            <w:tcW w:w="119" w:type="dxa"/>
            <w:noWrap/>
            <w:vAlign w:val="bottom"/>
          </w:tcPr>
          <w:p w14:paraId="504F67C3"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14C91B0" w14:textId="77777777" w:rsidR="00940195" w:rsidRDefault="00940195" w:rsidP="00762AD5">
            <w:pPr>
              <w:pStyle w:val="TBodynormalNumber"/>
              <w:keepNext/>
            </w:pPr>
            <w:r>
              <w:t>28</w:t>
            </w:r>
          </w:p>
        </w:tc>
        <w:tc>
          <w:tcPr>
            <w:tcW w:w="119" w:type="dxa"/>
            <w:noWrap/>
            <w:vAlign w:val="bottom"/>
          </w:tcPr>
          <w:p w14:paraId="417DCB5A"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EF214D" w14:textId="77777777" w:rsidR="00940195" w:rsidRDefault="00940195" w:rsidP="00762AD5">
            <w:pPr>
              <w:pStyle w:val="TBodynormalNumber"/>
              <w:keepNext/>
            </w:pPr>
            <w:r>
              <w:t>97</w:t>
            </w:r>
          </w:p>
        </w:tc>
        <w:tc>
          <w:tcPr>
            <w:tcW w:w="119" w:type="dxa"/>
            <w:noWrap/>
            <w:vAlign w:val="bottom"/>
          </w:tcPr>
          <w:p w14:paraId="1DDD4624"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4CD88B46" w14:textId="77777777" w:rsidR="00940195" w:rsidRDefault="00940195" w:rsidP="00762AD5">
            <w:pPr>
              <w:pStyle w:val="TBodynormalNumber"/>
              <w:keepNext/>
            </w:pPr>
            <w:r>
              <w:t>246</w:t>
            </w:r>
          </w:p>
        </w:tc>
      </w:tr>
      <w:tr w:rsidR="00940195" w14:paraId="753264D3" w14:textId="77777777" w:rsidTr="00D22CB8">
        <w:tc>
          <w:tcPr>
            <w:tcW w:w="2914" w:type="dxa"/>
            <w:tcBorders>
              <w:top w:val="single" w:sz="4" w:space="0" w:color="A59C94"/>
              <w:bottom w:val="single" w:sz="4" w:space="0" w:color="A59C94"/>
            </w:tcBorders>
            <w:noWrap/>
            <w:vAlign w:val="bottom"/>
          </w:tcPr>
          <w:p w14:paraId="5473177A" w14:textId="77777777" w:rsidR="00940195" w:rsidRDefault="00940195" w:rsidP="00762AD5">
            <w:pPr>
              <w:pStyle w:val="TBodynormalText"/>
            </w:pPr>
            <w:r>
              <w:t>Technology &amp; Infrastructure</w:t>
            </w:r>
          </w:p>
        </w:tc>
        <w:tc>
          <w:tcPr>
            <w:tcW w:w="119" w:type="dxa"/>
            <w:noWrap/>
            <w:vAlign w:val="bottom"/>
          </w:tcPr>
          <w:p w14:paraId="5E588925"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05924AE1" w14:textId="77777777" w:rsidR="00940195" w:rsidRDefault="00940195" w:rsidP="00762AD5">
            <w:pPr>
              <w:pStyle w:val="TBodynormalNumber"/>
              <w:keepNext/>
            </w:pPr>
            <w:r>
              <w:t>172</w:t>
            </w:r>
          </w:p>
        </w:tc>
        <w:tc>
          <w:tcPr>
            <w:tcW w:w="119" w:type="dxa"/>
            <w:noWrap/>
            <w:vAlign w:val="bottom"/>
          </w:tcPr>
          <w:p w14:paraId="584F4592"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42CD5D7" w14:textId="77777777" w:rsidR="00940195" w:rsidRDefault="00940195" w:rsidP="00762AD5">
            <w:pPr>
              <w:pStyle w:val="TBodynormalNumber"/>
              <w:keepNext/>
            </w:pPr>
            <w:r>
              <w:t>204</w:t>
            </w:r>
          </w:p>
        </w:tc>
        <w:tc>
          <w:tcPr>
            <w:tcW w:w="119" w:type="dxa"/>
            <w:noWrap/>
            <w:vAlign w:val="bottom"/>
          </w:tcPr>
          <w:p w14:paraId="77149735"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BF9C111" w14:textId="77777777" w:rsidR="00940195" w:rsidRDefault="00940195" w:rsidP="00762AD5">
            <w:pPr>
              <w:pStyle w:val="TBodynormalNumber"/>
              <w:keepNext/>
            </w:pPr>
            <w:r>
              <w:t>19</w:t>
            </w:r>
          </w:p>
        </w:tc>
        <w:tc>
          <w:tcPr>
            <w:tcW w:w="119" w:type="dxa"/>
            <w:noWrap/>
            <w:vAlign w:val="bottom"/>
          </w:tcPr>
          <w:p w14:paraId="677089E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367764D" w14:textId="77777777" w:rsidR="00940195" w:rsidRDefault="00940195" w:rsidP="00762AD5">
            <w:pPr>
              <w:pStyle w:val="TBodynormalNumber"/>
              <w:keepNext/>
            </w:pPr>
            <w:r>
              <w:t>44</w:t>
            </w:r>
          </w:p>
        </w:tc>
        <w:tc>
          <w:tcPr>
            <w:tcW w:w="119" w:type="dxa"/>
            <w:noWrap/>
            <w:vAlign w:val="bottom"/>
          </w:tcPr>
          <w:p w14:paraId="13324CD4"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BBA273A" w14:textId="77777777" w:rsidR="00940195" w:rsidRDefault="00940195" w:rsidP="00762AD5">
            <w:pPr>
              <w:pStyle w:val="TBodynormalNumber"/>
              <w:keepNext/>
            </w:pPr>
            <w:r>
              <w:t>27</w:t>
            </w:r>
          </w:p>
        </w:tc>
        <w:tc>
          <w:tcPr>
            <w:tcW w:w="119" w:type="dxa"/>
            <w:noWrap/>
            <w:vAlign w:val="bottom"/>
          </w:tcPr>
          <w:p w14:paraId="7F7F971C"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CD51278" w14:textId="77777777" w:rsidR="00940195" w:rsidRDefault="00940195" w:rsidP="00762AD5">
            <w:pPr>
              <w:pStyle w:val="TBodynormalNumber"/>
              <w:keepNext/>
            </w:pPr>
            <w:r>
              <w:t>-39</w:t>
            </w:r>
          </w:p>
        </w:tc>
      </w:tr>
      <w:tr w:rsidR="00940195" w14:paraId="3917E592" w14:textId="77777777" w:rsidTr="00D22CB8">
        <w:tc>
          <w:tcPr>
            <w:tcW w:w="2914" w:type="dxa"/>
            <w:tcBorders>
              <w:top w:val="single" w:sz="4" w:space="0" w:color="A59C94"/>
              <w:bottom w:val="single" w:sz="4" w:space="0" w:color="A59C94"/>
            </w:tcBorders>
            <w:noWrap/>
            <w:vAlign w:val="bottom"/>
          </w:tcPr>
          <w:p w14:paraId="2952EDB0" w14:textId="77777777" w:rsidR="00940195" w:rsidRPr="00F77A01" w:rsidRDefault="00940195" w:rsidP="00762AD5">
            <w:pPr>
              <w:pStyle w:val="TBodynormalText"/>
              <w:rPr>
                <w:lang w:val="en-US"/>
              </w:rPr>
            </w:pPr>
            <w:r w:rsidRPr="00093F16">
              <w:rPr>
                <w:lang w:val="en-US"/>
              </w:rPr>
              <w:t>Enabling Functions, Other Activities, Consolidation</w:t>
            </w:r>
          </w:p>
        </w:tc>
        <w:tc>
          <w:tcPr>
            <w:tcW w:w="119" w:type="dxa"/>
            <w:noWrap/>
            <w:vAlign w:val="bottom"/>
          </w:tcPr>
          <w:p w14:paraId="6D75364D" w14:textId="77777777" w:rsidR="00940195" w:rsidRPr="00F77A01" w:rsidRDefault="00940195" w:rsidP="00762AD5">
            <w:pPr>
              <w:pStyle w:val="TBodynormalNumber"/>
              <w:keepNext/>
              <w:rPr>
                <w:lang w:val="en-US"/>
              </w:rPr>
            </w:pPr>
          </w:p>
        </w:tc>
        <w:tc>
          <w:tcPr>
            <w:tcW w:w="1021" w:type="dxa"/>
            <w:tcBorders>
              <w:top w:val="single" w:sz="4" w:space="0" w:color="A59C94"/>
              <w:bottom w:val="single" w:sz="4" w:space="0" w:color="A59C94"/>
            </w:tcBorders>
            <w:noWrap/>
            <w:vAlign w:val="bottom"/>
          </w:tcPr>
          <w:p w14:paraId="44B11F1C" w14:textId="77777777" w:rsidR="00940195" w:rsidRDefault="00940195" w:rsidP="00762AD5">
            <w:pPr>
              <w:pStyle w:val="TBodynormalNumber"/>
              <w:keepNext/>
            </w:pPr>
            <w:r>
              <w:t>19</w:t>
            </w:r>
          </w:p>
        </w:tc>
        <w:tc>
          <w:tcPr>
            <w:tcW w:w="119" w:type="dxa"/>
            <w:noWrap/>
            <w:vAlign w:val="bottom"/>
          </w:tcPr>
          <w:p w14:paraId="5A0347D1"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AE7042D" w14:textId="77777777" w:rsidR="00940195" w:rsidRDefault="00940195" w:rsidP="00762AD5">
            <w:pPr>
              <w:pStyle w:val="TBodynormalNumber"/>
              <w:keepNext/>
            </w:pPr>
            <w:r>
              <w:t>16</w:t>
            </w:r>
          </w:p>
        </w:tc>
        <w:tc>
          <w:tcPr>
            <w:tcW w:w="119" w:type="dxa"/>
            <w:noWrap/>
            <w:vAlign w:val="bottom"/>
          </w:tcPr>
          <w:p w14:paraId="1B9817BA"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34D30B32" w14:textId="77777777" w:rsidR="00940195" w:rsidRDefault="00940195" w:rsidP="00762AD5">
            <w:pPr>
              <w:pStyle w:val="TBodynormalNumber"/>
              <w:keepNext/>
            </w:pPr>
            <w:r>
              <w:t>-16</w:t>
            </w:r>
          </w:p>
        </w:tc>
        <w:tc>
          <w:tcPr>
            <w:tcW w:w="119" w:type="dxa"/>
            <w:noWrap/>
            <w:vAlign w:val="bottom"/>
          </w:tcPr>
          <w:p w14:paraId="1F6141BA"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712337C3" w14:textId="77777777" w:rsidR="00940195" w:rsidRDefault="00940195" w:rsidP="00762AD5">
            <w:pPr>
              <w:pStyle w:val="TBodynormalNumber"/>
              <w:keepNext/>
            </w:pPr>
            <w:r>
              <w:t>-44</w:t>
            </w:r>
          </w:p>
        </w:tc>
        <w:tc>
          <w:tcPr>
            <w:tcW w:w="119" w:type="dxa"/>
            <w:noWrap/>
            <w:vAlign w:val="bottom"/>
          </w:tcPr>
          <w:p w14:paraId="6F1F20B5"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836BD1D" w14:textId="77777777" w:rsidR="00940195" w:rsidRDefault="00940195" w:rsidP="00762AD5">
            <w:pPr>
              <w:pStyle w:val="TBodynormalNumber"/>
              <w:keepNext/>
            </w:pPr>
            <w:r>
              <w:t>-72</w:t>
            </w:r>
          </w:p>
        </w:tc>
        <w:tc>
          <w:tcPr>
            <w:tcW w:w="119" w:type="dxa"/>
            <w:noWrap/>
            <w:vAlign w:val="bottom"/>
          </w:tcPr>
          <w:p w14:paraId="0701B0AB"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6E34D43" w14:textId="77777777" w:rsidR="00940195" w:rsidRDefault="00940195" w:rsidP="00762AD5">
            <w:pPr>
              <w:pStyle w:val="TBodynormalNumber"/>
              <w:keepNext/>
            </w:pPr>
            <w:r>
              <w:t>-64</w:t>
            </w:r>
          </w:p>
        </w:tc>
      </w:tr>
      <w:tr w:rsidR="00940195" w14:paraId="2F6A7F1C" w14:textId="77777777" w:rsidTr="00D22CB8">
        <w:tc>
          <w:tcPr>
            <w:tcW w:w="2914" w:type="dxa"/>
            <w:tcBorders>
              <w:top w:val="single" w:sz="4" w:space="0" w:color="A59C94"/>
              <w:bottom w:val="single" w:sz="16" w:space="0" w:color="991D85"/>
            </w:tcBorders>
            <w:noWrap/>
            <w:vAlign w:val="bottom"/>
          </w:tcPr>
          <w:p w14:paraId="64CEF0E5" w14:textId="77777777" w:rsidR="00940195" w:rsidRDefault="00940195" w:rsidP="00762AD5">
            <w:pPr>
              <w:pStyle w:val="TBodytotalText"/>
            </w:pPr>
            <w:bookmarkStart w:id="9" w:name="RANGE!B33:N33"/>
            <w:bookmarkStart w:id="10" w:name="SNAMD_6007ecc5a44f4eadb48b662fdcf6ce64"/>
            <w:bookmarkEnd w:id="9"/>
            <w:r>
              <w:t>Evonik Group</w:t>
            </w:r>
            <w:bookmarkEnd w:id="10"/>
          </w:p>
        </w:tc>
        <w:tc>
          <w:tcPr>
            <w:tcW w:w="119" w:type="dxa"/>
            <w:tcBorders>
              <w:bottom w:val="single" w:sz="16" w:space="0" w:color="991D85"/>
            </w:tcBorders>
            <w:noWrap/>
            <w:vAlign w:val="bottom"/>
          </w:tcPr>
          <w:p w14:paraId="71FC7FBE"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7EBD9434" w14:textId="77777777" w:rsidR="00940195" w:rsidRDefault="00940195" w:rsidP="00762AD5">
            <w:pPr>
              <w:pStyle w:val="TBodytotalNumber"/>
            </w:pPr>
            <w:r>
              <w:t>2,917</w:t>
            </w:r>
          </w:p>
        </w:tc>
        <w:tc>
          <w:tcPr>
            <w:tcW w:w="119" w:type="dxa"/>
            <w:tcBorders>
              <w:bottom w:val="single" w:sz="16" w:space="0" w:color="991D85"/>
            </w:tcBorders>
            <w:noWrap/>
            <w:vAlign w:val="bottom"/>
          </w:tcPr>
          <w:p w14:paraId="49EB9C94" w14:textId="77777777" w:rsidR="00940195" w:rsidRDefault="00940195"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6EE2C62F" w14:textId="77777777" w:rsidR="00940195" w:rsidRDefault="00940195" w:rsidP="00762AD5">
            <w:pPr>
              <w:pStyle w:val="TBodytotalNumber"/>
            </w:pPr>
            <w:r>
              <w:t>3,871</w:t>
            </w:r>
          </w:p>
        </w:tc>
        <w:tc>
          <w:tcPr>
            <w:tcW w:w="119" w:type="dxa"/>
            <w:tcBorders>
              <w:bottom w:val="single" w:sz="16" w:space="0" w:color="991D85"/>
            </w:tcBorders>
            <w:noWrap/>
            <w:vAlign w:val="bottom"/>
          </w:tcPr>
          <w:p w14:paraId="0CD9F2E9"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2048959C" w14:textId="77777777" w:rsidR="00940195" w:rsidRDefault="00940195" w:rsidP="00762AD5">
            <w:pPr>
              <w:pStyle w:val="TBodytotalNumber"/>
            </w:pPr>
            <w:r>
              <w:t>33</w:t>
            </w:r>
          </w:p>
        </w:tc>
        <w:tc>
          <w:tcPr>
            <w:tcW w:w="119" w:type="dxa"/>
            <w:tcBorders>
              <w:bottom w:val="single" w:sz="16" w:space="0" w:color="991D85"/>
            </w:tcBorders>
            <w:noWrap/>
            <w:vAlign w:val="bottom"/>
          </w:tcPr>
          <w:p w14:paraId="1BA047A8"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6EE9C488" w14:textId="77777777" w:rsidR="00940195" w:rsidRDefault="00940195" w:rsidP="00762AD5">
            <w:pPr>
              <w:pStyle w:val="TBodytotalNumber"/>
            </w:pPr>
            <w:r>
              <w:t>519</w:t>
            </w:r>
          </w:p>
        </w:tc>
        <w:tc>
          <w:tcPr>
            <w:tcW w:w="119" w:type="dxa"/>
            <w:tcBorders>
              <w:bottom w:val="single" w:sz="16" w:space="0" w:color="991D85"/>
            </w:tcBorders>
            <w:noWrap/>
            <w:vAlign w:val="bottom"/>
          </w:tcPr>
          <w:p w14:paraId="192580B5" w14:textId="77777777" w:rsidR="00940195" w:rsidRDefault="00940195"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4EC7576D" w14:textId="77777777" w:rsidR="00940195" w:rsidRDefault="00940195" w:rsidP="00762AD5">
            <w:pPr>
              <w:pStyle w:val="TBodytotalNumber"/>
            </w:pPr>
            <w:r>
              <w:t>645</w:t>
            </w:r>
          </w:p>
        </w:tc>
        <w:tc>
          <w:tcPr>
            <w:tcW w:w="119" w:type="dxa"/>
            <w:tcBorders>
              <w:bottom w:val="single" w:sz="16" w:space="0" w:color="991D85"/>
            </w:tcBorders>
            <w:noWrap/>
            <w:vAlign w:val="bottom"/>
          </w:tcPr>
          <w:p w14:paraId="5071C8DD"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38339F13" w14:textId="77777777" w:rsidR="00940195" w:rsidRDefault="00940195" w:rsidP="00762AD5">
            <w:pPr>
              <w:pStyle w:val="TBodytotalNumber"/>
            </w:pPr>
            <w:r>
              <w:t>24</w:t>
            </w:r>
          </w:p>
        </w:tc>
      </w:tr>
      <w:bookmarkEnd w:id="1"/>
    </w:tbl>
    <w:p w14:paraId="239B1B88" w14:textId="77777777" w:rsidR="00940195" w:rsidRDefault="00940195" w:rsidP="00940195">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912"/>
        <w:gridCol w:w="119"/>
        <w:gridCol w:w="1021"/>
        <w:gridCol w:w="119"/>
        <w:gridCol w:w="1021"/>
        <w:gridCol w:w="119"/>
        <w:gridCol w:w="1021"/>
        <w:gridCol w:w="119"/>
        <w:gridCol w:w="1021"/>
        <w:gridCol w:w="119"/>
        <w:gridCol w:w="1021"/>
        <w:gridCol w:w="119"/>
        <w:gridCol w:w="1021"/>
      </w:tblGrid>
      <w:tr w:rsidR="00940195" w:rsidRPr="007C6C88" w14:paraId="7F1B21A7" w14:textId="77777777" w:rsidTr="00D22CB8">
        <w:tc>
          <w:tcPr>
            <w:tcW w:w="9754" w:type="dxa"/>
            <w:gridSpan w:val="13"/>
            <w:noWrap/>
            <w:vAlign w:val="bottom"/>
          </w:tcPr>
          <w:p w14:paraId="107BF964" w14:textId="77777777" w:rsidR="00940195" w:rsidRDefault="00940195" w:rsidP="00762AD5">
            <w:pPr>
              <w:pStyle w:val="TTitleText"/>
            </w:pPr>
            <w:bookmarkStart w:id="11" w:name="SNEID_c62dec0fc810469592f6cb012e699811"/>
            <w:r>
              <w:t>Division performance – First nine months</w:t>
            </w:r>
          </w:p>
        </w:tc>
      </w:tr>
      <w:tr w:rsidR="00940195" w:rsidRPr="007C6C88" w14:paraId="3F4CCCEF" w14:textId="77777777" w:rsidTr="00D22CB8">
        <w:tc>
          <w:tcPr>
            <w:tcW w:w="2914" w:type="dxa"/>
            <w:tcBorders>
              <w:top w:val="single" w:sz="8" w:space="0" w:color="000000"/>
            </w:tcBorders>
            <w:noWrap/>
            <w:vAlign w:val="bottom"/>
          </w:tcPr>
          <w:p w14:paraId="4EE709F0" w14:textId="77777777" w:rsidR="00940195" w:rsidRDefault="00940195" w:rsidP="00762AD5">
            <w:pPr>
              <w:pStyle w:val="TDummy"/>
              <w:keepNext/>
            </w:pPr>
          </w:p>
        </w:tc>
        <w:tc>
          <w:tcPr>
            <w:tcW w:w="119" w:type="dxa"/>
            <w:tcBorders>
              <w:top w:val="single" w:sz="8" w:space="0" w:color="000000"/>
            </w:tcBorders>
            <w:noWrap/>
            <w:vAlign w:val="bottom"/>
          </w:tcPr>
          <w:p w14:paraId="10752936" w14:textId="77777777" w:rsidR="00940195" w:rsidRDefault="00940195" w:rsidP="00762AD5">
            <w:pPr>
              <w:pStyle w:val="TDummy"/>
              <w:keepNext/>
            </w:pPr>
          </w:p>
        </w:tc>
        <w:tc>
          <w:tcPr>
            <w:tcW w:w="1021" w:type="dxa"/>
            <w:tcBorders>
              <w:top w:val="single" w:sz="8" w:space="0" w:color="000000"/>
            </w:tcBorders>
            <w:noWrap/>
            <w:vAlign w:val="bottom"/>
          </w:tcPr>
          <w:p w14:paraId="79BABB1B" w14:textId="77777777" w:rsidR="00940195" w:rsidRDefault="00940195" w:rsidP="00762AD5">
            <w:pPr>
              <w:pStyle w:val="TDummy"/>
              <w:keepNext/>
            </w:pPr>
          </w:p>
        </w:tc>
        <w:tc>
          <w:tcPr>
            <w:tcW w:w="119" w:type="dxa"/>
            <w:tcBorders>
              <w:top w:val="single" w:sz="8" w:space="0" w:color="000000"/>
            </w:tcBorders>
            <w:noWrap/>
            <w:vAlign w:val="bottom"/>
          </w:tcPr>
          <w:p w14:paraId="0BA8E762" w14:textId="77777777" w:rsidR="00940195" w:rsidRDefault="00940195" w:rsidP="00762AD5">
            <w:pPr>
              <w:pStyle w:val="TDummy"/>
              <w:keepNext/>
            </w:pPr>
          </w:p>
        </w:tc>
        <w:tc>
          <w:tcPr>
            <w:tcW w:w="1021" w:type="dxa"/>
            <w:tcBorders>
              <w:top w:val="single" w:sz="8" w:space="0" w:color="000000"/>
            </w:tcBorders>
            <w:noWrap/>
            <w:vAlign w:val="bottom"/>
          </w:tcPr>
          <w:p w14:paraId="69C155B8" w14:textId="77777777" w:rsidR="00940195" w:rsidRDefault="00940195" w:rsidP="00762AD5">
            <w:pPr>
              <w:pStyle w:val="TDummy"/>
              <w:keepNext/>
            </w:pPr>
          </w:p>
        </w:tc>
        <w:tc>
          <w:tcPr>
            <w:tcW w:w="119" w:type="dxa"/>
            <w:tcBorders>
              <w:top w:val="single" w:sz="8" w:space="0" w:color="000000"/>
            </w:tcBorders>
            <w:noWrap/>
            <w:vAlign w:val="bottom"/>
          </w:tcPr>
          <w:p w14:paraId="390259BF" w14:textId="77777777" w:rsidR="00940195" w:rsidRDefault="00940195" w:rsidP="00762AD5">
            <w:pPr>
              <w:pStyle w:val="TDummy"/>
              <w:keepNext/>
            </w:pPr>
          </w:p>
        </w:tc>
        <w:tc>
          <w:tcPr>
            <w:tcW w:w="1021" w:type="dxa"/>
            <w:tcBorders>
              <w:top w:val="single" w:sz="8" w:space="0" w:color="000000"/>
            </w:tcBorders>
            <w:noWrap/>
            <w:vAlign w:val="bottom"/>
          </w:tcPr>
          <w:p w14:paraId="2A39CF6D" w14:textId="77777777" w:rsidR="00940195" w:rsidRDefault="00940195" w:rsidP="00762AD5">
            <w:pPr>
              <w:pStyle w:val="TDummy"/>
              <w:keepNext/>
            </w:pPr>
          </w:p>
        </w:tc>
        <w:tc>
          <w:tcPr>
            <w:tcW w:w="119" w:type="dxa"/>
            <w:tcBorders>
              <w:top w:val="single" w:sz="8" w:space="0" w:color="000000"/>
            </w:tcBorders>
            <w:noWrap/>
            <w:vAlign w:val="bottom"/>
          </w:tcPr>
          <w:p w14:paraId="06D756AD" w14:textId="77777777" w:rsidR="00940195" w:rsidRDefault="00940195" w:rsidP="00762AD5">
            <w:pPr>
              <w:pStyle w:val="TDummy"/>
              <w:keepNext/>
            </w:pPr>
          </w:p>
        </w:tc>
        <w:tc>
          <w:tcPr>
            <w:tcW w:w="1021" w:type="dxa"/>
            <w:tcBorders>
              <w:top w:val="single" w:sz="8" w:space="0" w:color="000000"/>
            </w:tcBorders>
            <w:noWrap/>
            <w:vAlign w:val="bottom"/>
          </w:tcPr>
          <w:p w14:paraId="0E24E8AB" w14:textId="77777777" w:rsidR="00940195" w:rsidRDefault="00940195" w:rsidP="00762AD5">
            <w:pPr>
              <w:pStyle w:val="TDummy"/>
              <w:keepNext/>
            </w:pPr>
          </w:p>
        </w:tc>
        <w:tc>
          <w:tcPr>
            <w:tcW w:w="119" w:type="dxa"/>
            <w:tcBorders>
              <w:top w:val="single" w:sz="8" w:space="0" w:color="000000"/>
            </w:tcBorders>
            <w:noWrap/>
            <w:vAlign w:val="bottom"/>
          </w:tcPr>
          <w:p w14:paraId="38FE95FA" w14:textId="77777777" w:rsidR="00940195" w:rsidRDefault="00940195" w:rsidP="00762AD5">
            <w:pPr>
              <w:pStyle w:val="TDummy"/>
              <w:keepNext/>
            </w:pPr>
          </w:p>
        </w:tc>
        <w:tc>
          <w:tcPr>
            <w:tcW w:w="1021" w:type="dxa"/>
            <w:tcBorders>
              <w:top w:val="single" w:sz="8" w:space="0" w:color="000000"/>
            </w:tcBorders>
            <w:noWrap/>
            <w:vAlign w:val="bottom"/>
          </w:tcPr>
          <w:p w14:paraId="19CC77F5" w14:textId="77777777" w:rsidR="00940195" w:rsidRDefault="00940195" w:rsidP="00762AD5">
            <w:pPr>
              <w:pStyle w:val="TDummy"/>
              <w:keepNext/>
            </w:pPr>
          </w:p>
        </w:tc>
        <w:tc>
          <w:tcPr>
            <w:tcW w:w="119" w:type="dxa"/>
            <w:tcBorders>
              <w:top w:val="single" w:sz="8" w:space="0" w:color="000000"/>
            </w:tcBorders>
            <w:noWrap/>
            <w:vAlign w:val="bottom"/>
          </w:tcPr>
          <w:p w14:paraId="5422A734" w14:textId="77777777" w:rsidR="00940195" w:rsidRDefault="00940195" w:rsidP="00762AD5">
            <w:pPr>
              <w:pStyle w:val="TDummy"/>
              <w:keepNext/>
            </w:pPr>
          </w:p>
        </w:tc>
        <w:tc>
          <w:tcPr>
            <w:tcW w:w="1021" w:type="dxa"/>
            <w:tcBorders>
              <w:top w:val="single" w:sz="8" w:space="0" w:color="000000"/>
            </w:tcBorders>
            <w:noWrap/>
            <w:vAlign w:val="bottom"/>
          </w:tcPr>
          <w:p w14:paraId="50754E61" w14:textId="77777777" w:rsidR="00940195" w:rsidRDefault="00940195" w:rsidP="00762AD5">
            <w:pPr>
              <w:pStyle w:val="TDummy"/>
              <w:keepNext/>
            </w:pPr>
          </w:p>
        </w:tc>
      </w:tr>
      <w:tr w:rsidR="00940195" w14:paraId="655FAF23" w14:textId="77777777" w:rsidTr="00D22CB8">
        <w:tc>
          <w:tcPr>
            <w:tcW w:w="2914" w:type="dxa"/>
            <w:shd w:val="clear" w:color="000000" w:fill="FFFFFF"/>
            <w:noWrap/>
            <w:vAlign w:val="bottom"/>
          </w:tcPr>
          <w:p w14:paraId="005EC3AC" w14:textId="77777777" w:rsidR="00940195" w:rsidRPr="0023723B" w:rsidRDefault="00940195" w:rsidP="00762AD5">
            <w:pPr>
              <w:pStyle w:val="THeadfirstNumber"/>
              <w:rPr>
                <w:lang w:val="en-US"/>
              </w:rPr>
            </w:pPr>
            <w:bookmarkStart w:id="12" w:name="RANGE!B37:N37"/>
            <w:bookmarkStart w:id="13" w:name="RANGE!B37"/>
            <w:bookmarkEnd w:id="12"/>
            <w:bookmarkEnd w:id="13"/>
          </w:p>
        </w:tc>
        <w:tc>
          <w:tcPr>
            <w:tcW w:w="119" w:type="dxa"/>
            <w:noWrap/>
            <w:vAlign w:val="bottom"/>
          </w:tcPr>
          <w:p w14:paraId="4E853E9A" w14:textId="77777777" w:rsidR="00940195" w:rsidRPr="0023723B" w:rsidRDefault="00940195" w:rsidP="00762AD5">
            <w:pPr>
              <w:pStyle w:val="THeadfirstNumber"/>
              <w:rPr>
                <w:lang w:val="en-US"/>
              </w:rPr>
            </w:pPr>
          </w:p>
        </w:tc>
        <w:tc>
          <w:tcPr>
            <w:tcW w:w="3301" w:type="dxa"/>
            <w:gridSpan w:val="5"/>
            <w:tcBorders>
              <w:bottom w:val="single" w:sz="4" w:space="0" w:color="A59C94"/>
            </w:tcBorders>
            <w:shd w:val="clear" w:color="000000" w:fill="FFFFFF"/>
            <w:vAlign w:val="bottom"/>
          </w:tcPr>
          <w:p w14:paraId="68BF7EB9" w14:textId="77777777" w:rsidR="00940195" w:rsidRDefault="00940195" w:rsidP="00762AD5">
            <w:pPr>
              <w:pStyle w:val="THeadfirstNumber"/>
            </w:pPr>
            <w:r>
              <w:t>Sales</w:t>
            </w:r>
          </w:p>
        </w:tc>
        <w:tc>
          <w:tcPr>
            <w:tcW w:w="119" w:type="dxa"/>
            <w:vAlign w:val="bottom"/>
          </w:tcPr>
          <w:p w14:paraId="156D7333" w14:textId="77777777" w:rsidR="00940195" w:rsidRDefault="00940195" w:rsidP="00762AD5">
            <w:pPr>
              <w:pStyle w:val="THeadfirstNumber"/>
            </w:pPr>
          </w:p>
        </w:tc>
        <w:tc>
          <w:tcPr>
            <w:tcW w:w="3301" w:type="dxa"/>
            <w:gridSpan w:val="5"/>
            <w:tcBorders>
              <w:bottom w:val="single" w:sz="4" w:space="0" w:color="A59C94"/>
            </w:tcBorders>
            <w:shd w:val="clear" w:color="000000" w:fill="FFFFFF"/>
            <w:vAlign w:val="bottom"/>
          </w:tcPr>
          <w:p w14:paraId="22E925E6" w14:textId="77777777" w:rsidR="00940195" w:rsidRDefault="00940195" w:rsidP="00762AD5">
            <w:pPr>
              <w:pStyle w:val="THeadfirstNumber"/>
            </w:pPr>
            <w:proofErr w:type="spellStart"/>
            <w:r>
              <w:t>Adjusted</w:t>
            </w:r>
            <w:proofErr w:type="spellEnd"/>
            <w:r>
              <w:t xml:space="preserve"> EBITDA</w:t>
            </w:r>
          </w:p>
        </w:tc>
      </w:tr>
      <w:tr w:rsidR="00940195" w14:paraId="0DA74811" w14:textId="77777777" w:rsidTr="00D22CB8">
        <w:tc>
          <w:tcPr>
            <w:tcW w:w="2914" w:type="dxa"/>
            <w:tcBorders>
              <w:bottom w:val="single" w:sz="4" w:space="0" w:color="000000"/>
            </w:tcBorders>
            <w:shd w:val="clear" w:color="000000" w:fill="FFFFFF"/>
            <w:noWrap/>
            <w:vAlign w:val="bottom"/>
          </w:tcPr>
          <w:p w14:paraId="22CEAF9A" w14:textId="77777777" w:rsidR="00940195" w:rsidRDefault="00940195" w:rsidP="00762AD5">
            <w:pPr>
              <w:pStyle w:val="THeadlastText"/>
            </w:pPr>
            <w:bookmarkStart w:id="14" w:name="RANGE!B38:N38"/>
            <w:bookmarkEnd w:id="14"/>
            <w:r>
              <w:t xml:space="preserve">in € </w:t>
            </w:r>
            <w:proofErr w:type="spellStart"/>
            <w:r>
              <w:t>million</w:t>
            </w:r>
            <w:proofErr w:type="spellEnd"/>
          </w:p>
        </w:tc>
        <w:tc>
          <w:tcPr>
            <w:tcW w:w="119" w:type="dxa"/>
            <w:noWrap/>
            <w:vAlign w:val="bottom"/>
          </w:tcPr>
          <w:p w14:paraId="6E337146"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468D6B76" w14:textId="77777777" w:rsidR="00940195" w:rsidRDefault="00940195" w:rsidP="00762AD5">
            <w:pPr>
              <w:pStyle w:val="THeadlastNumber"/>
            </w:pPr>
            <w:r>
              <w:t>2020</w:t>
            </w:r>
          </w:p>
        </w:tc>
        <w:tc>
          <w:tcPr>
            <w:tcW w:w="119" w:type="dxa"/>
            <w:vAlign w:val="bottom"/>
          </w:tcPr>
          <w:p w14:paraId="3A607066"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20C4CD6D" w14:textId="77777777" w:rsidR="00940195" w:rsidRDefault="00940195" w:rsidP="00762AD5">
            <w:pPr>
              <w:pStyle w:val="THeadlastNumberbold"/>
            </w:pPr>
            <w:bookmarkStart w:id="15" w:name="RANGE!F38:F45"/>
            <w:bookmarkEnd w:id="15"/>
            <w:r>
              <w:t>2021</w:t>
            </w:r>
          </w:p>
        </w:tc>
        <w:tc>
          <w:tcPr>
            <w:tcW w:w="119" w:type="dxa"/>
            <w:vAlign w:val="bottom"/>
          </w:tcPr>
          <w:p w14:paraId="3909964E"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3FD801A8" w14:textId="77777777" w:rsidR="00940195" w:rsidRDefault="00940195" w:rsidP="00762AD5">
            <w:pPr>
              <w:pStyle w:val="THeaddifferenceNumber"/>
              <w:keepNext/>
            </w:pPr>
            <w:bookmarkStart w:id="16" w:name="RANGE!H38:H45"/>
            <w:bookmarkEnd w:id="16"/>
            <w:r>
              <w:t>Change in %</w:t>
            </w:r>
          </w:p>
        </w:tc>
        <w:tc>
          <w:tcPr>
            <w:tcW w:w="119" w:type="dxa"/>
            <w:vAlign w:val="bottom"/>
          </w:tcPr>
          <w:p w14:paraId="5CC46345"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752134B7" w14:textId="77777777" w:rsidR="00940195" w:rsidRDefault="00940195" w:rsidP="00762AD5">
            <w:pPr>
              <w:pStyle w:val="THeadlastNumber"/>
            </w:pPr>
            <w:r>
              <w:t>2020</w:t>
            </w:r>
          </w:p>
        </w:tc>
        <w:tc>
          <w:tcPr>
            <w:tcW w:w="119" w:type="dxa"/>
            <w:vAlign w:val="bottom"/>
          </w:tcPr>
          <w:p w14:paraId="15F04AD7"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vAlign w:val="bottom"/>
          </w:tcPr>
          <w:p w14:paraId="3E73E569" w14:textId="77777777" w:rsidR="00940195" w:rsidRDefault="00940195" w:rsidP="00762AD5">
            <w:pPr>
              <w:pStyle w:val="THeadlastNumberbold"/>
            </w:pPr>
            <w:bookmarkStart w:id="17" w:name="RANGE!L38:L45"/>
            <w:bookmarkEnd w:id="17"/>
            <w:r>
              <w:t>2021</w:t>
            </w:r>
          </w:p>
        </w:tc>
        <w:tc>
          <w:tcPr>
            <w:tcW w:w="119" w:type="dxa"/>
            <w:vAlign w:val="bottom"/>
          </w:tcPr>
          <w:p w14:paraId="7F34B5AC" w14:textId="77777777" w:rsidR="00940195" w:rsidRDefault="00940195" w:rsidP="00762AD5">
            <w:pPr>
              <w:pStyle w:val="THeadlastNumber"/>
            </w:pPr>
          </w:p>
        </w:tc>
        <w:tc>
          <w:tcPr>
            <w:tcW w:w="1021" w:type="dxa"/>
            <w:tcBorders>
              <w:top w:val="single" w:sz="4" w:space="0" w:color="A59C94"/>
              <w:bottom w:val="single" w:sz="4" w:space="0" w:color="000000"/>
            </w:tcBorders>
            <w:shd w:val="clear" w:color="000000" w:fill="FFFFFF"/>
            <w:noWrap/>
            <w:vAlign w:val="bottom"/>
          </w:tcPr>
          <w:p w14:paraId="242A8118" w14:textId="77777777" w:rsidR="00940195" w:rsidRDefault="00940195" w:rsidP="00762AD5">
            <w:pPr>
              <w:pStyle w:val="THeaddifferenceNumber"/>
              <w:keepNext/>
            </w:pPr>
            <w:bookmarkStart w:id="18" w:name="RANGE!N38:N45"/>
            <w:bookmarkEnd w:id="18"/>
            <w:r>
              <w:t>Change in %</w:t>
            </w:r>
          </w:p>
        </w:tc>
      </w:tr>
      <w:tr w:rsidR="00940195" w14:paraId="37FC2E74" w14:textId="77777777" w:rsidTr="00D22CB8">
        <w:tc>
          <w:tcPr>
            <w:tcW w:w="2914" w:type="dxa"/>
            <w:tcBorders>
              <w:top w:val="single" w:sz="4" w:space="0" w:color="000000"/>
              <w:bottom w:val="single" w:sz="4" w:space="0" w:color="A59C94"/>
            </w:tcBorders>
            <w:noWrap/>
            <w:vAlign w:val="bottom"/>
          </w:tcPr>
          <w:p w14:paraId="65847F8D" w14:textId="77777777" w:rsidR="00940195" w:rsidRDefault="00940195" w:rsidP="00762AD5">
            <w:pPr>
              <w:pStyle w:val="TBodynormalText"/>
            </w:pPr>
            <w:r>
              <w:t>Specialty Additives</w:t>
            </w:r>
          </w:p>
        </w:tc>
        <w:tc>
          <w:tcPr>
            <w:tcW w:w="119" w:type="dxa"/>
            <w:noWrap/>
            <w:vAlign w:val="bottom"/>
          </w:tcPr>
          <w:p w14:paraId="271E3A16"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4DA72D1E" w14:textId="77777777" w:rsidR="00940195" w:rsidRDefault="00940195" w:rsidP="00762AD5">
            <w:pPr>
              <w:pStyle w:val="TBodynormalNumber"/>
              <w:keepNext/>
            </w:pPr>
            <w:r>
              <w:t>2,377</w:t>
            </w:r>
          </w:p>
        </w:tc>
        <w:tc>
          <w:tcPr>
            <w:tcW w:w="119" w:type="dxa"/>
            <w:noWrap/>
            <w:vAlign w:val="bottom"/>
          </w:tcPr>
          <w:p w14:paraId="217AAA8C"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79ED7DBE" w14:textId="77777777" w:rsidR="00940195" w:rsidRDefault="00940195" w:rsidP="00762AD5">
            <w:pPr>
              <w:pStyle w:val="TBodynormalNumber"/>
              <w:keepNext/>
            </w:pPr>
            <w:r>
              <w:t>2,763</w:t>
            </w:r>
          </w:p>
        </w:tc>
        <w:tc>
          <w:tcPr>
            <w:tcW w:w="119" w:type="dxa"/>
            <w:noWrap/>
            <w:vAlign w:val="bottom"/>
          </w:tcPr>
          <w:p w14:paraId="26FDEDC4"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769748E6" w14:textId="77777777" w:rsidR="00940195" w:rsidRDefault="00940195" w:rsidP="00762AD5">
            <w:pPr>
              <w:pStyle w:val="TBodynormalNumber"/>
              <w:keepNext/>
            </w:pPr>
            <w:r>
              <w:t>16</w:t>
            </w:r>
          </w:p>
        </w:tc>
        <w:tc>
          <w:tcPr>
            <w:tcW w:w="119" w:type="dxa"/>
            <w:noWrap/>
            <w:vAlign w:val="bottom"/>
          </w:tcPr>
          <w:p w14:paraId="24D49173"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09DC9FDA" w14:textId="77777777" w:rsidR="00940195" w:rsidRDefault="00940195" w:rsidP="00762AD5">
            <w:pPr>
              <w:pStyle w:val="TBodynormalNumber"/>
              <w:keepNext/>
            </w:pPr>
            <w:r>
              <w:t>656</w:t>
            </w:r>
          </w:p>
        </w:tc>
        <w:tc>
          <w:tcPr>
            <w:tcW w:w="119" w:type="dxa"/>
            <w:noWrap/>
            <w:vAlign w:val="bottom"/>
          </w:tcPr>
          <w:p w14:paraId="6FED3513"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7A1A13A8" w14:textId="77777777" w:rsidR="00940195" w:rsidRDefault="00940195" w:rsidP="00762AD5">
            <w:pPr>
              <w:pStyle w:val="TBodynormalNumber"/>
              <w:keepNext/>
            </w:pPr>
            <w:r>
              <w:t>739</w:t>
            </w:r>
          </w:p>
        </w:tc>
        <w:tc>
          <w:tcPr>
            <w:tcW w:w="119" w:type="dxa"/>
            <w:noWrap/>
            <w:vAlign w:val="bottom"/>
          </w:tcPr>
          <w:p w14:paraId="55711AAD"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6F19486B" w14:textId="77777777" w:rsidR="00940195" w:rsidRDefault="00940195" w:rsidP="00762AD5">
            <w:pPr>
              <w:pStyle w:val="TBodynormalNumber"/>
              <w:keepNext/>
            </w:pPr>
            <w:r>
              <w:t>13</w:t>
            </w:r>
          </w:p>
        </w:tc>
      </w:tr>
      <w:tr w:rsidR="00940195" w14:paraId="7C1B9E7A" w14:textId="77777777" w:rsidTr="00D22CB8">
        <w:tc>
          <w:tcPr>
            <w:tcW w:w="2914" w:type="dxa"/>
            <w:tcBorders>
              <w:top w:val="single" w:sz="4" w:space="0" w:color="A59C94"/>
              <w:bottom w:val="single" w:sz="4" w:space="0" w:color="A59C94"/>
            </w:tcBorders>
            <w:noWrap/>
            <w:vAlign w:val="bottom"/>
          </w:tcPr>
          <w:p w14:paraId="608EDC19" w14:textId="77777777" w:rsidR="00940195" w:rsidRDefault="00940195" w:rsidP="00762AD5">
            <w:pPr>
              <w:pStyle w:val="TBodynormalText"/>
            </w:pPr>
            <w:r>
              <w:t>Nutrition &amp; Care</w:t>
            </w:r>
          </w:p>
        </w:tc>
        <w:tc>
          <w:tcPr>
            <w:tcW w:w="119" w:type="dxa"/>
            <w:noWrap/>
            <w:vAlign w:val="bottom"/>
          </w:tcPr>
          <w:p w14:paraId="639EA19E"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7AB11E0" w14:textId="77777777" w:rsidR="00940195" w:rsidRDefault="00940195" w:rsidP="00762AD5">
            <w:pPr>
              <w:pStyle w:val="TBodynormalNumber"/>
              <w:keepNext/>
            </w:pPr>
            <w:r>
              <w:t>2,205</w:t>
            </w:r>
          </w:p>
        </w:tc>
        <w:tc>
          <w:tcPr>
            <w:tcW w:w="119" w:type="dxa"/>
            <w:noWrap/>
            <w:vAlign w:val="bottom"/>
          </w:tcPr>
          <w:p w14:paraId="58D9924B"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CE31DF" w14:textId="77777777" w:rsidR="00940195" w:rsidRDefault="00940195" w:rsidP="00762AD5">
            <w:pPr>
              <w:pStyle w:val="TBodynormalNumber"/>
              <w:keepNext/>
            </w:pPr>
            <w:r>
              <w:t>2,549</w:t>
            </w:r>
          </w:p>
        </w:tc>
        <w:tc>
          <w:tcPr>
            <w:tcW w:w="119" w:type="dxa"/>
            <w:noWrap/>
            <w:vAlign w:val="bottom"/>
          </w:tcPr>
          <w:p w14:paraId="5A5BFDB2"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6206CA9" w14:textId="77777777" w:rsidR="00940195" w:rsidRDefault="00940195" w:rsidP="00762AD5">
            <w:pPr>
              <w:pStyle w:val="TBodynormalNumber"/>
              <w:keepNext/>
            </w:pPr>
            <w:r>
              <w:t>16</w:t>
            </w:r>
          </w:p>
        </w:tc>
        <w:tc>
          <w:tcPr>
            <w:tcW w:w="119" w:type="dxa"/>
            <w:noWrap/>
            <w:vAlign w:val="bottom"/>
          </w:tcPr>
          <w:p w14:paraId="74F53E72"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7F699E4F" w14:textId="77777777" w:rsidR="00940195" w:rsidRDefault="00940195" w:rsidP="00762AD5">
            <w:pPr>
              <w:pStyle w:val="TBodynormalNumber"/>
              <w:keepNext/>
            </w:pPr>
            <w:r>
              <w:t>427</w:t>
            </w:r>
          </w:p>
        </w:tc>
        <w:tc>
          <w:tcPr>
            <w:tcW w:w="119" w:type="dxa"/>
            <w:noWrap/>
            <w:vAlign w:val="bottom"/>
          </w:tcPr>
          <w:p w14:paraId="11EB497E"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A6F25F1" w14:textId="77777777" w:rsidR="00940195" w:rsidRDefault="00940195" w:rsidP="00762AD5">
            <w:pPr>
              <w:pStyle w:val="TBodynormalNumber"/>
              <w:keepNext/>
            </w:pPr>
            <w:r>
              <w:t>517</w:t>
            </w:r>
          </w:p>
        </w:tc>
        <w:tc>
          <w:tcPr>
            <w:tcW w:w="119" w:type="dxa"/>
            <w:noWrap/>
            <w:vAlign w:val="bottom"/>
          </w:tcPr>
          <w:p w14:paraId="650F46BF"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619F012" w14:textId="77777777" w:rsidR="00940195" w:rsidRDefault="00940195" w:rsidP="00762AD5">
            <w:pPr>
              <w:pStyle w:val="TBodynormalNumber"/>
              <w:keepNext/>
            </w:pPr>
            <w:r>
              <w:t>21</w:t>
            </w:r>
          </w:p>
        </w:tc>
      </w:tr>
      <w:tr w:rsidR="00940195" w14:paraId="5B66C77A" w14:textId="77777777" w:rsidTr="00D22CB8">
        <w:tc>
          <w:tcPr>
            <w:tcW w:w="2914" w:type="dxa"/>
            <w:tcBorders>
              <w:top w:val="single" w:sz="4" w:space="0" w:color="A59C94"/>
              <w:bottom w:val="single" w:sz="4" w:space="0" w:color="A59C94"/>
            </w:tcBorders>
            <w:noWrap/>
            <w:vAlign w:val="bottom"/>
          </w:tcPr>
          <w:p w14:paraId="4A9BBA83" w14:textId="77777777" w:rsidR="00940195" w:rsidRDefault="00940195" w:rsidP="00762AD5">
            <w:pPr>
              <w:pStyle w:val="TBodynormalText"/>
            </w:pPr>
            <w:r>
              <w:t>Smart Materials</w:t>
            </w:r>
          </w:p>
        </w:tc>
        <w:tc>
          <w:tcPr>
            <w:tcW w:w="119" w:type="dxa"/>
            <w:noWrap/>
            <w:vAlign w:val="bottom"/>
          </w:tcPr>
          <w:p w14:paraId="534F07BC"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9E89077" w14:textId="77777777" w:rsidR="00940195" w:rsidRDefault="00940195" w:rsidP="00762AD5">
            <w:pPr>
              <w:pStyle w:val="TBodynormalNumber"/>
              <w:keepNext/>
            </w:pPr>
            <w:r>
              <w:t>2,369</w:t>
            </w:r>
          </w:p>
        </w:tc>
        <w:tc>
          <w:tcPr>
            <w:tcW w:w="119" w:type="dxa"/>
            <w:noWrap/>
            <w:vAlign w:val="bottom"/>
          </w:tcPr>
          <w:p w14:paraId="09FADE8E"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8389F56" w14:textId="77777777" w:rsidR="00940195" w:rsidRDefault="00940195" w:rsidP="00762AD5">
            <w:pPr>
              <w:pStyle w:val="TBodynormalNumber"/>
              <w:keepNext/>
            </w:pPr>
            <w:r>
              <w:t>2,885</w:t>
            </w:r>
          </w:p>
        </w:tc>
        <w:tc>
          <w:tcPr>
            <w:tcW w:w="119" w:type="dxa"/>
            <w:noWrap/>
            <w:vAlign w:val="bottom"/>
          </w:tcPr>
          <w:p w14:paraId="2F459776"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BD04F07" w14:textId="77777777" w:rsidR="00940195" w:rsidRDefault="00940195" w:rsidP="00762AD5">
            <w:pPr>
              <w:pStyle w:val="TBodynormalNumber"/>
              <w:keepNext/>
            </w:pPr>
            <w:r>
              <w:t>22</w:t>
            </w:r>
          </w:p>
        </w:tc>
        <w:tc>
          <w:tcPr>
            <w:tcW w:w="119" w:type="dxa"/>
            <w:noWrap/>
            <w:vAlign w:val="bottom"/>
          </w:tcPr>
          <w:p w14:paraId="21748C1F"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0F304D2B" w14:textId="77777777" w:rsidR="00940195" w:rsidRDefault="00940195" w:rsidP="00762AD5">
            <w:pPr>
              <w:pStyle w:val="TBodynormalNumber"/>
              <w:keepNext/>
            </w:pPr>
            <w:r>
              <w:t>405</w:t>
            </w:r>
          </w:p>
        </w:tc>
        <w:tc>
          <w:tcPr>
            <w:tcW w:w="119" w:type="dxa"/>
            <w:noWrap/>
            <w:vAlign w:val="bottom"/>
          </w:tcPr>
          <w:p w14:paraId="4B0D1E2C"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14B56A0" w14:textId="77777777" w:rsidR="00940195" w:rsidRDefault="00940195" w:rsidP="00762AD5">
            <w:pPr>
              <w:pStyle w:val="TBodynormalNumber"/>
              <w:keepNext/>
            </w:pPr>
            <w:r>
              <w:t>527</w:t>
            </w:r>
          </w:p>
        </w:tc>
        <w:tc>
          <w:tcPr>
            <w:tcW w:w="119" w:type="dxa"/>
            <w:noWrap/>
            <w:vAlign w:val="bottom"/>
          </w:tcPr>
          <w:p w14:paraId="52470D65"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0AD9AA4B" w14:textId="77777777" w:rsidR="00940195" w:rsidRDefault="00940195" w:rsidP="00762AD5">
            <w:pPr>
              <w:pStyle w:val="TBodynormalNumber"/>
              <w:keepNext/>
            </w:pPr>
            <w:r>
              <w:t>30</w:t>
            </w:r>
          </w:p>
        </w:tc>
      </w:tr>
      <w:tr w:rsidR="00940195" w14:paraId="6348C90A" w14:textId="77777777" w:rsidTr="00D22CB8">
        <w:tc>
          <w:tcPr>
            <w:tcW w:w="2914" w:type="dxa"/>
            <w:tcBorders>
              <w:top w:val="single" w:sz="4" w:space="0" w:color="A59C94"/>
              <w:bottom w:val="single" w:sz="4" w:space="0" w:color="A59C94"/>
            </w:tcBorders>
            <w:noWrap/>
            <w:vAlign w:val="bottom"/>
          </w:tcPr>
          <w:p w14:paraId="10FF710F" w14:textId="77777777" w:rsidR="00940195" w:rsidRDefault="00940195" w:rsidP="00762AD5">
            <w:pPr>
              <w:pStyle w:val="TBodynormalText"/>
            </w:pPr>
            <w:r>
              <w:t>Performance Materials</w:t>
            </w:r>
          </w:p>
        </w:tc>
        <w:tc>
          <w:tcPr>
            <w:tcW w:w="119" w:type="dxa"/>
            <w:noWrap/>
            <w:vAlign w:val="bottom"/>
          </w:tcPr>
          <w:p w14:paraId="32A108D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6DD0961" w14:textId="77777777" w:rsidR="00940195" w:rsidRDefault="00940195" w:rsidP="00762AD5">
            <w:pPr>
              <w:pStyle w:val="TBodynormalNumber"/>
              <w:keepNext/>
            </w:pPr>
            <w:r>
              <w:t>1,466</w:t>
            </w:r>
          </w:p>
        </w:tc>
        <w:tc>
          <w:tcPr>
            <w:tcW w:w="119" w:type="dxa"/>
            <w:noWrap/>
            <w:vAlign w:val="bottom"/>
          </w:tcPr>
          <w:p w14:paraId="48BDAFF2"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013AB5C" w14:textId="77777777" w:rsidR="00940195" w:rsidRDefault="00940195" w:rsidP="00762AD5">
            <w:pPr>
              <w:pStyle w:val="TBodynormalNumber"/>
              <w:keepNext/>
            </w:pPr>
            <w:r>
              <w:t>2,071</w:t>
            </w:r>
          </w:p>
        </w:tc>
        <w:tc>
          <w:tcPr>
            <w:tcW w:w="119" w:type="dxa"/>
            <w:noWrap/>
            <w:vAlign w:val="bottom"/>
          </w:tcPr>
          <w:p w14:paraId="7DA1B71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3FFA0948" w14:textId="77777777" w:rsidR="00940195" w:rsidRDefault="00940195" w:rsidP="00762AD5">
            <w:pPr>
              <w:pStyle w:val="TBodynormalNumber"/>
              <w:keepNext/>
            </w:pPr>
            <w:r>
              <w:t>41</w:t>
            </w:r>
          </w:p>
        </w:tc>
        <w:tc>
          <w:tcPr>
            <w:tcW w:w="119" w:type="dxa"/>
            <w:noWrap/>
            <w:vAlign w:val="bottom"/>
          </w:tcPr>
          <w:p w14:paraId="7642E8D8"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7FEB9090" w14:textId="77777777" w:rsidR="00940195" w:rsidRDefault="00940195" w:rsidP="00762AD5">
            <w:pPr>
              <w:pStyle w:val="TBodynormalNumber"/>
              <w:keepNext/>
            </w:pPr>
            <w:r>
              <w:t>57</w:t>
            </w:r>
          </w:p>
        </w:tc>
        <w:tc>
          <w:tcPr>
            <w:tcW w:w="119" w:type="dxa"/>
            <w:noWrap/>
            <w:vAlign w:val="bottom"/>
          </w:tcPr>
          <w:p w14:paraId="0B15EC50"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3176040" w14:textId="77777777" w:rsidR="00940195" w:rsidRDefault="00940195" w:rsidP="00762AD5">
            <w:pPr>
              <w:pStyle w:val="TBodynormalNumber"/>
              <w:keepNext/>
            </w:pPr>
            <w:r>
              <w:t>237</w:t>
            </w:r>
          </w:p>
        </w:tc>
        <w:tc>
          <w:tcPr>
            <w:tcW w:w="119" w:type="dxa"/>
            <w:noWrap/>
            <w:vAlign w:val="bottom"/>
          </w:tcPr>
          <w:p w14:paraId="12D45104"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7634D127" w14:textId="77777777" w:rsidR="00940195" w:rsidRDefault="00940195" w:rsidP="00762AD5">
            <w:pPr>
              <w:pStyle w:val="TBodynormalNumber"/>
              <w:keepNext/>
            </w:pPr>
            <w:r>
              <w:t>316</w:t>
            </w:r>
          </w:p>
        </w:tc>
      </w:tr>
      <w:tr w:rsidR="00940195" w14:paraId="04BF4155" w14:textId="77777777" w:rsidTr="00D22CB8">
        <w:tc>
          <w:tcPr>
            <w:tcW w:w="2914" w:type="dxa"/>
            <w:tcBorders>
              <w:top w:val="single" w:sz="4" w:space="0" w:color="A59C94"/>
              <w:bottom w:val="single" w:sz="4" w:space="0" w:color="A59C94"/>
            </w:tcBorders>
            <w:noWrap/>
            <w:vAlign w:val="bottom"/>
          </w:tcPr>
          <w:p w14:paraId="7A5578D8" w14:textId="77777777" w:rsidR="00940195" w:rsidRDefault="00940195" w:rsidP="00762AD5">
            <w:pPr>
              <w:pStyle w:val="TBodynormalText"/>
            </w:pPr>
            <w:r>
              <w:t>Technology &amp; Infrastructure</w:t>
            </w:r>
          </w:p>
        </w:tc>
        <w:tc>
          <w:tcPr>
            <w:tcW w:w="119" w:type="dxa"/>
            <w:noWrap/>
            <w:vAlign w:val="bottom"/>
          </w:tcPr>
          <w:p w14:paraId="3C09EC1B"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63B3A88A" w14:textId="77777777" w:rsidR="00940195" w:rsidRDefault="00940195" w:rsidP="00762AD5">
            <w:pPr>
              <w:pStyle w:val="TBodynormalNumber"/>
              <w:keepNext/>
            </w:pPr>
            <w:r>
              <w:t>517</w:t>
            </w:r>
          </w:p>
        </w:tc>
        <w:tc>
          <w:tcPr>
            <w:tcW w:w="119" w:type="dxa"/>
            <w:noWrap/>
            <w:vAlign w:val="bottom"/>
          </w:tcPr>
          <w:p w14:paraId="7E55A313"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65E1427" w14:textId="77777777" w:rsidR="00940195" w:rsidRDefault="00940195" w:rsidP="00762AD5">
            <w:pPr>
              <w:pStyle w:val="TBodynormalNumber"/>
              <w:keepNext/>
            </w:pPr>
            <w:r>
              <w:t>553</w:t>
            </w:r>
          </w:p>
        </w:tc>
        <w:tc>
          <w:tcPr>
            <w:tcW w:w="119" w:type="dxa"/>
            <w:noWrap/>
            <w:vAlign w:val="bottom"/>
          </w:tcPr>
          <w:p w14:paraId="5237E692"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4595570A" w14:textId="77777777" w:rsidR="00940195" w:rsidRDefault="00940195" w:rsidP="00762AD5">
            <w:pPr>
              <w:pStyle w:val="TBodynormalNumber"/>
              <w:keepNext/>
            </w:pPr>
            <w:r>
              <w:t>7</w:t>
            </w:r>
          </w:p>
        </w:tc>
        <w:tc>
          <w:tcPr>
            <w:tcW w:w="119" w:type="dxa"/>
            <w:noWrap/>
            <w:vAlign w:val="bottom"/>
          </w:tcPr>
          <w:p w14:paraId="0D38F8F9"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DB40FDE" w14:textId="77777777" w:rsidR="00940195" w:rsidRDefault="00940195" w:rsidP="00762AD5">
            <w:pPr>
              <w:pStyle w:val="TBodynormalNumber"/>
              <w:keepNext/>
            </w:pPr>
            <w:r>
              <w:t>117</w:t>
            </w:r>
          </w:p>
        </w:tc>
        <w:tc>
          <w:tcPr>
            <w:tcW w:w="119" w:type="dxa"/>
            <w:noWrap/>
            <w:vAlign w:val="bottom"/>
          </w:tcPr>
          <w:p w14:paraId="5FD1A651"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8E65622" w14:textId="77777777" w:rsidR="00940195" w:rsidRDefault="00940195" w:rsidP="00762AD5">
            <w:pPr>
              <w:pStyle w:val="TBodynormalNumber"/>
              <w:keepNext/>
            </w:pPr>
            <w:r>
              <w:t>82</w:t>
            </w:r>
          </w:p>
        </w:tc>
        <w:tc>
          <w:tcPr>
            <w:tcW w:w="119" w:type="dxa"/>
            <w:noWrap/>
            <w:vAlign w:val="bottom"/>
          </w:tcPr>
          <w:p w14:paraId="07830EA0"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49D4D369" w14:textId="77777777" w:rsidR="00940195" w:rsidRDefault="00940195" w:rsidP="00762AD5">
            <w:pPr>
              <w:pStyle w:val="TBodynormalNumber"/>
              <w:keepNext/>
            </w:pPr>
            <w:r>
              <w:t>-30</w:t>
            </w:r>
          </w:p>
        </w:tc>
      </w:tr>
      <w:tr w:rsidR="00940195" w14:paraId="2A5310A6" w14:textId="77777777" w:rsidTr="00D22CB8">
        <w:tc>
          <w:tcPr>
            <w:tcW w:w="2914" w:type="dxa"/>
            <w:tcBorders>
              <w:top w:val="single" w:sz="4" w:space="0" w:color="A59C94"/>
              <w:bottom w:val="single" w:sz="4" w:space="0" w:color="A59C94"/>
            </w:tcBorders>
            <w:noWrap/>
            <w:vAlign w:val="bottom"/>
          </w:tcPr>
          <w:p w14:paraId="383A19B8" w14:textId="77777777" w:rsidR="00940195" w:rsidRPr="00092FE1" w:rsidRDefault="00940195" w:rsidP="00762AD5">
            <w:pPr>
              <w:pStyle w:val="TBodynormalText"/>
              <w:rPr>
                <w:lang w:val="en-US"/>
              </w:rPr>
            </w:pPr>
            <w:r w:rsidRPr="00093F16">
              <w:rPr>
                <w:lang w:val="en-US"/>
              </w:rPr>
              <w:t>Enabling Functions, Other Activities, Consolidation</w:t>
            </w:r>
          </w:p>
        </w:tc>
        <w:tc>
          <w:tcPr>
            <w:tcW w:w="119" w:type="dxa"/>
            <w:noWrap/>
            <w:vAlign w:val="bottom"/>
          </w:tcPr>
          <w:p w14:paraId="27F97865" w14:textId="77777777" w:rsidR="00940195" w:rsidRPr="00092FE1" w:rsidRDefault="00940195" w:rsidP="00762AD5">
            <w:pPr>
              <w:pStyle w:val="TBodynormalNumber"/>
              <w:keepNext/>
              <w:rPr>
                <w:lang w:val="en-US"/>
              </w:rPr>
            </w:pPr>
          </w:p>
        </w:tc>
        <w:tc>
          <w:tcPr>
            <w:tcW w:w="1021" w:type="dxa"/>
            <w:tcBorders>
              <w:top w:val="single" w:sz="4" w:space="0" w:color="A59C94"/>
              <w:bottom w:val="single" w:sz="4" w:space="0" w:color="A59C94"/>
            </w:tcBorders>
            <w:noWrap/>
            <w:vAlign w:val="bottom"/>
          </w:tcPr>
          <w:p w14:paraId="288C7849" w14:textId="77777777" w:rsidR="00940195" w:rsidRDefault="00940195" w:rsidP="00762AD5">
            <w:pPr>
              <w:pStyle w:val="TBodynormalNumber"/>
              <w:keepNext/>
            </w:pPr>
            <w:r>
              <w:t>52</w:t>
            </w:r>
          </w:p>
        </w:tc>
        <w:tc>
          <w:tcPr>
            <w:tcW w:w="119" w:type="dxa"/>
            <w:noWrap/>
            <w:vAlign w:val="bottom"/>
          </w:tcPr>
          <w:p w14:paraId="2FEF47D6"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9A3A2E1" w14:textId="77777777" w:rsidR="00940195" w:rsidRDefault="00940195" w:rsidP="00762AD5">
            <w:pPr>
              <w:pStyle w:val="TBodynormalNumber"/>
              <w:keepNext/>
            </w:pPr>
            <w:r>
              <w:t>44</w:t>
            </w:r>
          </w:p>
        </w:tc>
        <w:tc>
          <w:tcPr>
            <w:tcW w:w="119" w:type="dxa"/>
            <w:noWrap/>
            <w:vAlign w:val="bottom"/>
          </w:tcPr>
          <w:p w14:paraId="65AC45D0"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1CFF1F9F" w14:textId="77777777" w:rsidR="00940195" w:rsidRDefault="00940195" w:rsidP="00762AD5">
            <w:pPr>
              <w:pStyle w:val="TBodynormalNumber"/>
              <w:keepNext/>
            </w:pPr>
            <w:r>
              <w:t>-15</w:t>
            </w:r>
          </w:p>
        </w:tc>
        <w:tc>
          <w:tcPr>
            <w:tcW w:w="119" w:type="dxa"/>
            <w:noWrap/>
            <w:vAlign w:val="bottom"/>
          </w:tcPr>
          <w:p w14:paraId="026CCF30"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23550F4C" w14:textId="77777777" w:rsidR="00940195" w:rsidRDefault="00940195" w:rsidP="00762AD5">
            <w:pPr>
              <w:pStyle w:val="TBodynormalNumber"/>
              <w:keepNext/>
            </w:pPr>
            <w:r>
              <w:t>-174</w:t>
            </w:r>
          </w:p>
        </w:tc>
        <w:tc>
          <w:tcPr>
            <w:tcW w:w="119" w:type="dxa"/>
            <w:noWrap/>
            <w:vAlign w:val="bottom"/>
          </w:tcPr>
          <w:p w14:paraId="1138AC8F"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6409B2D" w14:textId="77777777" w:rsidR="00940195" w:rsidRDefault="00940195" w:rsidP="00762AD5">
            <w:pPr>
              <w:pStyle w:val="TBodynormalNumber"/>
              <w:keepNext/>
            </w:pPr>
            <w:r>
              <w:t>-221</w:t>
            </w:r>
          </w:p>
        </w:tc>
        <w:tc>
          <w:tcPr>
            <w:tcW w:w="119" w:type="dxa"/>
            <w:noWrap/>
            <w:vAlign w:val="bottom"/>
          </w:tcPr>
          <w:p w14:paraId="378DF426"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5BDC37BC" w14:textId="77777777" w:rsidR="00940195" w:rsidRDefault="00940195" w:rsidP="00762AD5">
            <w:pPr>
              <w:pStyle w:val="TBodynormalNumber"/>
              <w:keepNext/>
            </w:pPr>
            <w:r>
              <w:t>-27</w:t>
            </w:r>
          </w:p>
        </w:tc>
      </w:tr>
      <w:tr w:rsidR="00940195" w14:paraId="6DEB5758" w14:textId="77777777" w:rsidTr="00D22CB8">
        <w:tc>
          <w:tcPr>
            <w:tcW w:w="2914" w:type="dxa"/>
            <w:tcBorders>
              <w:top w:val="single" w:sz="4" w:space="0" w:color="A59C94"/>
              <w:bottom w:val="single" w:sz="16" w:space="0" w:color="991D85"/>
            </w:tcBorders>
            <w:noWrap/>
            <w:vAlign w:val="bottom"/>
          </w:tcPr>
          <w:p w14:paraId="4FB2729E" w14:textId="77777777" w:rsidR="00940195" w:rsidRDefault="00940195" w:rsidP="00762AD5">
            <w:pPr>
              <w:pStyle w:val="TBodytotalText"/>
            </w:pPr>
            <w:bookmarkStart w:id="19" w:name="RANGE!B45:N45"/>
            <w:bookmarkStart w:id="20" w:name="SNAMD_01f11991c8064dfeae31292441a78534"/>
            <w:bookmarkEnd w:id="19"/>
            <w:r>
              <w:t>Evonik Group</w:t>
            </w:r>
            <w:bookmarkEnd w:id="20"/>
          </w:p>
        </w:tc>
        <w:tc>
          <w:tcPr>
            <w:tcW w:w="119" w:type="dxa"/>
            <w:tcBorders>
              <w:bottom w:val="single" w:sz="16" w:space="0" w:color="991D85"/>
            </w:tcBorders>
            <w:noWrap/>
            <w:vAlign w:val="bottom"/>
          </w:tcPr>
          <w:p w14:paraId="0BE3E7BA"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413D7342" w14:textId="77777777" w:rsidR="00940195" w:rsidRDefault="00940195" w:rsidP="00762AD5">
            <w:pPr>
              <w:pStyle w:val="TBodytotalNumber"/>
            </w:pPr>
            <w:r>
              <w:t>8,986</w:t>
            </w:r>
          </w:p>
        </w:tc>
        <w:tc>
          <w:tcPr>
            <w:tcW w:w="119" w:type="dxa"/>
            <w:tcBorders>
              <w:bottom w:val="single" w:sz="16" w:space="0" w:color="991D85"/>
            </w:tcBorders>
            <w:noWrap/>
            <w:vAlign w:val="bottom"/>
          </w:tcPr>
          <w:p w14:paraId="6D7B76A7" w14:textId="77777777" w:rsidR="00940195" w:rsidRDefault="00940195"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3483D00B" w14:textId="77777777" w:rsidR="00940195" w:rsidRDefault="00940195" w:rsidP="00762AD5">
            <w:pPr>
              <w:pStyle w:val="TBodytotalNumber"/>
            </w:pPr>
            <w:r>
              <w:t>10,865</w:t>
            </w:r>
          </w:p>
        </w:tc>
        <w:tc>
          <w:tcPr>
            <w:tcW w:w="119" w:type="dxa"/>
            <w:tcBorders>
              <w:bottom w:val="single" w:sz="16" w:space="0" w:color="991D85"/>
            </w:tcBorders>
            <w:noWrap/>
            <w:vAlign w:val="bottom"/>
          </w:tcPr>
          <w:p w14:paraId="3FD0F4B6"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4E48C53B" w14:textId="77777777" w:rsidR="00940195" w:rsidRDefault="00940195" w:rsidP="00762AD5">
            <w:pPr>
              <w:pStyle w:val="TBodytotalNumber"/>
            </w:pPr>
            <w:r>
              <w:t>21</w:t>
            </w:r>
          </w:p>
        </w:tc>
        <w:tc>
          <w:tcPr>
            <w:tcW w:w="119" w:type="dxa"/>
            <w:tcBorders>
              <w:bottom w:val="single" w:sz="16" w:space="0" w:color="991D85"/>
            </w:tcBorders>
            <w:noWrap/>
            <w:vAlign w:val="bottom"/>
          </w:tcPr>
          <w:p w14:paraId="58C33D7A"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551A5161" w14:textId="77777777" w:rsidR="00940195" w:rsidRDefault="00940195" w:rsidP="00762AD5">
            <w:pPr>
              <w:pStyle w:val="TBodytotalNumber"/>
            </w:pPr>
            <w:r>
              <w:t>1,488</w:t>
            </w:r>
          </w:p>
        </w:tc>
        <w:tc>
          <w:tcPr>
            <w:tcW w:w="119" w:type="dxa"/>
            <w:tcBorders>
              <w:bottom w:val="single" w:sz="16" w:space="0" w:color="991D85"/>
            </w:tcBorders>
            <w:noWrap/>
            <w:vAlign w:val="bottom"/>
          </w:tcPr>
          <w:p w14:paraId="6DB0CAD4" w14:textId="77777777" w:rsidR="00940195" w:rsidRDefault="00940195"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326229FE" w14:textId="77777777" w:rsidR="00940195" w:rsidRDefault="00940195" w:rsidP="00762AD5">
            <w:pPr>
              <w:pStyle w:val="TBodytotalNumber"/>
            </w:pPr>
            <w:r>
              <w:t>1,881</w:t>
            </w:r>
          </w:p>
        </w:tc>
        <w:tc>
          <w:tcPr>
            <w:tcW w:w="119" w:type="dxa"/>
            <w:tcBorders>
              <w:bottom w:val="single" w:sz="16" w:space="0" w:color="991D85"/>
            </w:tcBorders>
            <w:noWrap/>
            <w:vAlign w:val="bottom"/>
          </w:tcPr>
          <w:p w14:paraId="7AF1BC3A"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26CEFDCD" w14:textId="77777777" w:rsidR="00940195" w:rsidRDefault="00940195" w:rsidP="00762AD5">
            <w:pPr>
              <w:pStyle w:val="TBodytotalNumber"/>
            </w:pPr>
            <w:r>
              <w:t>26</w:t>
            </w:r>
          </w:p>
        </w:tc>
      </w:tr>
      <w:bookmarkEnd w:id="11"/>
    </w:tbl>
    <w:p w14:paraId="7882BBCF" w14:textId="77777777" w:rsidR="00940195" w:rsidRDefault="00940195" w:rsidP="00940195">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940195" w14:paraId="5B581D0F" w14:textId="77777777" w:rsidTr="00D22CB8">
        <w:tc>
          <w:tcPr>
            <w:tcW w:w="7473" w:type="dxa"/>
            <w:noWrap/>
            <w:vAlign w:val="bottom"/>
          </w:tcPr>
          <w:p w14:paraId="4A6BE351" w14:textId="77777777" w:rsidR="00940195" w:rsidRDefault="00940195" w:rsidP="00762AD5">
            <w:pPr>
              <w:pStyle w:val="TTitleText"/>
            </w:pPr>
            <w:bookmarkStart w:id="21" w:name="SNEID_ff49204d453a430193fb198056f74b99"/>
            <w:r>
              <w:t>Employees by division</w:t>
            </w:r>
          </w:p>
        </w:tc>
        <w:tc>
          <w:tcPr>
            <w:tcW w:w="119" w:type="dxa"/>
            <w:noWrap/>
            <w:vAlign w:val="bottom"/>
          </w:tcPr>
          <w:p w14:paraId="27FC82A7" w14:textId="77777777" w:rsidR="00940195" w:rsidRDefault="00940195" w:rsidP="00762AD5">
            <w:pPr>
              <w:pStyle w:val="TTitleText"/>
            </w:pPr>
          </w:p>
        </w:tc>
        <w:tc>
          <w:tcPr>
            <w:tcW w:w="1021" w:type="dxa"/>
            <w:noWrap/>
            <w:vAlign w:val="bottom"/>
          </w:tcPr>
          <w:p w14:paraId="1D2D0D8C" w14:textId="77777777" w:rsidR="00940195" w:rsidRDefault="00940195" w:rsidP="00762AD5">
            <w:pPr>
              <w:pStyle w:val="TTitleText"/>
            </w:pPr>
          </w:p>
        </w:tc>
        <w:tc>
          <w:tcPr>
            <w:tcW w:w="119" w:type="dxa"/>
            <w:noWrap/>
            <w:vAlign w:val="bottom"/>
          </w:tcPr>
          <w:p w14:paraId="646D7545" w14:textId="77777777" w:rsidR="00940195" w:rsidRDefault="00940195" w:rsidP="00762AD5">
            <w:pPr>
              <w:pStyle w:val="TTitleText"/>
            </w:pPr>
          </w:p>
        </w:tc>
        <w:tc>
          <w:tcPr>
            <w:tcW w:w="1021" w:type="dxa"/>
            <w:noWrap/>
            <w:vAlign w:val="bottom"/>
          </w:tcPr>
          <w:p w14:paraId="5638C7DC" w14:textId="77777777" w:rsidR="00940195" w:rsidRDefault="00940195" w:rsidP="00762AD5">
            <w:pPr>
              <w:pStyle w:val="TTitleText"/>
            </w:pPr>
          </w:p>
        </w:tc>
      </w:tr>
      <w:tr w:rsidR="00940195" w14:paraId="706E47E8" w14:textId="77777777" w:rsidTr="00D22CB8">
        <w:tc>
          <w:tcPr>
            <w:tcW w:w="7473" w:type="dxa"/>
            <w:tcBorders>
              <w:top w:val="single" w:sz="8" w:space="0" w:color="000000"/>
            </w:tcBorders>
            <w:noWrap/>
            <w:vAlign w:val="bottom"/>
          </w:tcPr>
          <w:p w14:paraId="5E5FB5FE" w14:textId="77777777" w:rsidR="00940195" w:rsidRDefault="00940195" w:rsidP="00762AD5">
            <w:pPr>
              <w:pStyle w:val="TDummy"/>
              <w:keepNext/>
            </w:pPr>
          </w:p>
        </w:tc>
        <w:tc>
          <w:tcPr>
            <w:tcW w:w="119" w:type="dxa"/>
            <w:tcBorders>
              <w:top w:val="single" w:sz="8" w:space="0" w:color="000000"/>
            </w:tcBorders>
            <w:noWrap/>
            <w:vAlign w:val="bottom"/>
          </w:tcPr>
          <w:p w14:paraId="18D5C08B" w14:textId="77777777" w:rsidR="00940195" w:rsidRDefault="00940195" w:rsidP="00762AD5">
            <w:pPr>
              <w:pStyle w:val="TDummy"/>
              <w:keepNext/>
            </w:pPr>
          </w:p>
        </w:tc>
        <w:tc>
          <w:tcPr>
            <w:tcW w:w="1021" w:type="dxa"/>
            <w:tcBorders>
              <w:top w:val="single" w:sz="8" w:space="0" w:color="000000"/>
            </w:tcBorders>
            <w:noWrap/>
            <w:vAlign w:val="bottom"/>
          </w:tcPr>
          <w:p w14:paraId="5B486438" w14:textId="77777777" w:rsidR="00940195" w:rsidRDefault="00940195" w:rsidP="00762AD5">
            <w:pPr>
              <w:pStyle w:val="TDummy"/>
              <w:keepNext/>
            </w:pPr>
          </w:p>
        </w:tc>
        <w:tc>
          <w:tcPr>
            <w:tcW w:w="119" w:type="dxa"/>
            <w:tcBorders>
              <w:top w:val="single" w:sz="8" w:space="0" w:color="000000"/>
            </w:tcBorders>
            <w:noWrap/>
            <w:vAlign w:val="bottom"/>
          </w:tcPr>
          <w:p w14:paraId="03399C61" w14:textId="77777777" w:rsidR="00940195" w:rsidRDefault="00940195" w:rsidP="00762AD5">
            <w:pPr>
              <w:pStyle w:val="TDummy"/>
              <w:keepNext/>
            </w:pPr>
          </w:p>
        </w:tc>
        <w:tc>
          <w:tcPr>
            <w:tcW w:w="1021" w:type="dxa"/>
            <w:tcBorders>
              <w:top w:val="single" w:sz="8" w:space="0" w:color="000000"/>
            </w:tcBorders>
            <w:noWrap/>
            <w:vAlign w:val="bottom"/>
          </w:tcPr>
          <w:p w14:paraId="5430D528" w14:textId="77777777" w:rsidR="00940195" w:rsidRDefault="00940195" w:rsidP="00762AD5">
            <w:pPr>
              <w:pStyle w:val="TDummy"/>
              <w:keepNext/>
            </w:pPr>
          </w:p>
        </w:tc>
      </w:tr>
      <w:tr w:rsidR="00940195" w14:paraId="568B8422" w14:textId="77777777" w:rsidTr="00D22CB8">
        <w:tc>
          <w:tcPr>
            <w:tcW w:w="7473" w:type="dxa"/>
            <w:tcBorders>
              <w:bottom w:val="single" w:sz="4" w:space="0" w:color="000000"/>
            </w:tcBorders>
            <w:shd w:val="clear" w:color="000000" w:fill="FFFFFF"/>
            <w:noWrap/>
            <w:vAlign w:val="bottom"/>
          </w:tcPr>
          <w:p w14:paraId="51C98119" w14:textId="77777777" w:rsidR="00940195" w:rsidRDefault="00940195" w:rsidP="00762AD5">
            <w:pPr>
              <w:pStyle w:val="THeadsingleText"/>
            </w:pPr>
            <w:bookmarkStart w:id="22" w:name="RANGE!B51:F51"/>
            <w:bookmarkEnd w:id="22"/>
          </w:p>
        </w:tc>
        <w:tc>
          <w:tcPr>
            <w:tcW w:w="119" w:type="dxa"/>
            <w:noWrap/>
            <w:vAlign w:val="bottom"/>
          </w:tcPr>
          <w:p w14:paraId="3A6A72A0" w14:textId="77777777" w:rsidR="00940195" w:rsidRDefault="00940195" w:rsidP="00762AD5">
            <w:pPr>
              <w:pStyle w:val="THeadsingleNumber"/>
            </w:pPr>
          </w:p>
        </w:tc>
        <w:tc>
          <w:tcPr>
            <w:tcW w:w="1021" w:type="dxa"/>
            <w:tcBorders>
              <w:bottom w:val="single" w:sz="4" w:space="0" w:color="000000"/>
            </w:tcBorders>
            <w:shd w:val="clear" w:color="000000" w:fill="FFFFFF"/>
            <w:vAlign w:val="bottom"/>
          </w:tcPr>
          <w:p w14:paraId="20BC3619" w14:textId="77777777" w:rsidR="00940195" w:rsidRDefault="00940195" w:rsidP="00762AD5">
            <w:pPr>
              <w:pStyle w:val="THeadsingleNumber"/>
            </w:pPr>
            <w:proofErr w:type="spellStart"/>
            <w:r>
              <w:t>Dec</w:t>
            </w:r>
            <w:proofErr w:type="spellEnd"/>
            <w:r>
              <w:t>. 31, 2020</w:t>
            </w:r>
          </w:p>
        </w:tc>
        <w:tc>
          <w:tcPr>
            <w:tcW w:w="119" w:type="dxa"/>
            <w:vAlign w:val="bottom"/>
          </w:tcPr>
          <w:p w14:paraId="6F742BFB" w14:textId="77777777" w:rsidR="00940195" w:rsidRDefault="00940195" w:rsidP="00762AD5">
            <w:pPr>
              <w:pStyle w:val="THeadsingleNumber"/>
            </w:pPr>
          </w:p>
        </w:tc>
        <w:tc>
          <w:tcPr>
            <w:tcW w:w="1021" w:type="dxa"/>
            <w:tcBorders>
              <w:bottom w:val="single" w:sz="4" w:space="0" w:color="000000"/>
            </w:tcBorders>
            <w:shd w:val="clear" w:color="000000" w:fill="FFFFFF"/>
            <w:vAlign w:val="bottom"/>
          </w:tcPr>
          <w:p w14:paraId="56C82049" w14:textId="77777777" w:rsidR="00940195" w:rsidRDefault="00940195" w:rsidP="00762AD5">
            <w:pPr>
              <w:pStyle w:val="THeadsingleNumberbold"/>
            </w:pPr>
            <w:bookmarkStart w:id="23" w:name="RANGE!F51:F60"/>
            <w:bookmarkEnd w:id="23"/>
            <w:r>
              <w:t>Sept. 30, 2021</w:t>
            </w:r>
          </w:p>
        </w:tc>
      </w:tr>
      <w:tr w:rsidR="00940195" w14:paraId="5B89605D" w14:textId="77777777" w:rsidTr="00D22CB8">
        <w:tc>
          <w:tcPr>
            <w:tcW w:w="7473" w:type="dxa"/>
            <w:tcBorders>
              <w:top w:val="single" w:sz="4" w:space="0" w:color="000000"/>
              <w:bottom w:val="single" w:sz="4" w:space="0" w:color="A59C94"/>
            </w:tcBorders>
            <w:noWrap/>
            <w:vAlign w:val="bottom"/>
          </w:tcPr>
          <w:p w14:paraId="4158F09B" w14:textId="77777777" w:rsidR="00940195" w:rsidRDefault="00940195" w:rsidP="00762AD5">
            <w:pPr>
              <w:pStyle w:val="TBodynormalText"/>
            </w:pPr>
            <w:r>
              <w:t>Specialty Additives</w:t>
            </w:r>
          </w:p>
        </w:tc>
        <w:tc>
          <w:tcPr>
            <w:tcW w:w="119" w:type="dxa"/>
            <w:noWrap/>
            <w:vAlign w:val="bottom"/>
          </w:tcPr>
          <w:p w14:paraId="0C134580" w14:textId="77777777" w:rsidR="00940195" w:rsidRDefault="00940195" w:rsidP="00762AD5">
            <w:pPr>
              <w:pStyle w:val="TBodynormalNumber"/>
              <w:keepNext/>
            </w:pPr>
          </w:p>
        </w:tc>
        <w:tc>
          <w:tcPr>
            <w:tcW w:w="1021" w:type="dxa"/>
            <w:tcBorders>
              <w:top w:val="single" w:sz="4" w:space="0" w:color="000000"/>
              <w:bottom w:val="single" w:sz="4" w:space="0" w:color="A59C94"/>
            </w:tcBorders>
            <w:noWrap/>
            <w:vAlign w:val="bottom"/>
          </w:tcPr>
          <w:p w14:paraId="5A5DF526" w14:textId="77777777" w:rsidR="00940195" w:rsidRDefault="00940195" w:rsidP="00762AD5">
            <w:pPr>
              <w:pStyle w:val="TBodynormalNumber"/>
              <w:keepNext/>
            </w:pPr>
            <w:r>
              <w:t>3,666</w:t>
            </w:r>
          </w:p>
        </w:tc>
        <w:tc>
          <w:tcPr>
            <w:tcW w:w="119" w:type="dxa"/>
            <w:noWrap/>
            <w:vAlign w:val="bottom"/>
          </w:tcPr>
          <w:p w14:paraId="61928EBD" w14:textId="77777777" w:rsidR="00940195" w:rsidRDefault="00940195"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E7AE3FE" w14:textId="77777777" w:rsidR="00940195" w:rsidRDefault="00940195" w:rsidP="00762AD5">
            <w:pPr>
              <w:pStyle w:val="TBodynormalNumber"/>
              <w:keepNext/>
            </w:pPr>
            <w:r>
              <w:t>3,704</w:t>
            </w:r>
          </w:p>
        </w:tc>
      </w:tr>
      <w:tr w:rsidR="00940195" w14:paraId="7C669288" w14:textId="77777777" w:rsidTr="00D22CB8">
        <w:tc>
          <w:tcPr>
            <w:tcW w:w="7473" w:type="dxa"/>
            <w:tcBorders>
              <w:top w:val="single" w:sz="4" w:space="0" w:color="A59C94"/>
              <w:bottom w:val="single" w:sz="4" w:space="0" w:color="A59C94"/>
            </w:tcBorders>
            <w:noWrap/>
            <w:vAlign w:val="bottom"/>
          </w:tcPr>
          <w:p w14:paraId="4042A880" w14:textId="77777777" w:rsidR="00940195" w:rsidRDefault="00940195" w:rsidP="00762AD5">
            <w:pPr>
              <w:pStyle w:val="TBodynormalText"/>
            </w:pPr>
            <w:r>
              <w:t>Nutrition &amp; Care</w:t>
            </w:r>
          </w:p>
        </w:tc>
        <w:tc>
          <w:tcPr>
            <w:tcW w:w="119" w:type="dxa"/>
            <w:noWrap/>
            <w:vAlign w:val="bottom"/>
          </w:tcPr>
          <w:p w14:paraId="584712BC"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39A6A724" w14:textId="77777777" w:rsidR="00940195" w:rsidRDefault="00940195" w:rsidP="00762AD5">
            <w:pPr>
              <w:pStyle w:val="TBodynormalNumber"/>
              <w:keepNext/>
            </w:pPr>
            <w:r>
              <w:t>5,295</w:t>
            </w:r>
          </w:p>
        </w:tc>
        <w:tc>
          <w:tcPr>
            <w:tcW w:w="119" w:type="dxa"/>
            <w:noWrap/>
            <w:vAlign w:val="bottom"/>
          </w:tcPr>
          <w:p w14:paraId="4966D8AF"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9938BCB" w14:textId="77777777" w:rsidR="00940195" w:rsidRDefault="00940195" w:rsidP="00762AD5">
            <w:pPr>
              <w:pStyle w:val="TBodynormalNumber"/>
              <w:keepNext/>
            </w:pPr>
            <w:r>
              <w:t>5,386</w:t>
            </w:r>
          </w:p>
        </w:tc>
      </w:tr>
      <w:tr w:rsidR="00940195" w14:paraId="5EA07972" w14:textId="77777777" w:rsidTr="00D22CB8">
        <w:tc>
          <w:tcPr>
            <w:tcW w:w="7473" w:type="dxa"/>
            <w:tcBorders>
              <w:top w:val="single" w:sz="4" w:space="0" w:color="A59C94"/>
              <w:bottom w:val="single" w:sz="4" w:space="0" w:color="A59C94"/>
            </w:tcBorders>
            <w:noWrap/>
            <w:vAlign w:val="bottom"/>
          </w:tcPr>
          <w:p w14:paraId="0610568F" w14:textId="77777777" w:rsidR="00940195" w:rsidRDefault="00940195" w:rsidP="00762AD5">
            <w:pPr>
              <w:pStyle w:val="TBodynormalText"/>
            </w:pPr>
            <w:r>
              <w:t>Smart Materials</w:t>
            </w:r>
          </w:p>
        </w:tc>
        <w:tc>
          <w:tcPr>
            <w:tcW w:w="119" w:type="dxa"/>
            <w:noWrap/>
            <w:vAlign w:val="bottom"/>
          </w:tcPr>
          <w:p w14:paraId="3BD555D6"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024ABAD4" w14:textId="77777777" w:rsidR="00940195" w:rsidRDefault="00940195" w:rsidP="00762AD5">
            <w:pPr>
              <w:pStyle w:val="TBodynormalNumber"/>
              <w:keepNext/>
            </w:pPr>
            <w:r>
              <w:t>7,874</w:t>
            </w:r>
          </w:p>
        </w:tc>
        <w:tc>
          <w:tcPr>
            <w:tcW w:w="119" w:type="dxa"/>
            <w:noWrap/>
            <w:vAlign w:val="bottom"/>
          </w:tcPr>
          <w:p w14:paraId="07EE0074"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09426C7" w14:textId="77777777" w:rsidR="00940195" w:rsidRDefault="00940195" w:rsidP="00762AD5">
            <w:pPr>
              <w:pStyle w:val="TBodynormalNumber"/>
              <w:keepNext/>
            </w:pPr>
            <w:r>
              <w:t>7,731</w:t>
            </w:r>
          </w:p>
        </w:tc>
      </w:tr>
      <w:tr w:rsidR="00940195" w14:paraId="28674CF5" w14:textId="77777777" w:rsidTr="00D22CB8">
        <w:tc>
          <w:tcPr>
            <w:tcW w:w="7473" w:type="dxa"/>
            <w:tcBorders>
              <w:top w:val="single" w:sz="4" w:space="0" w:color="A59C94"/>
              <w:bottom w:val="single" w:sz="4" w:space="0" w:color="A59C94"/>
            </w:tcBorders>
            <w:noWrap/>
            <w:vAlign w:val="bottom"/>
          </w:tcPr>
          <w:p w14:paraId="4D60012D" w14:textId="77777777" w:rsidR="00940195" w:rsidRDefault="00940195" w:rsidP="00762AD5">
            <w:pPr>
              <w:pStyle w:val="TBodynormalText"/>
            </w:pPr>
            <w:r>
              <w:t>Performance Materials</w:t>
            </w:r>
          </w:p>
        </w:tc>
        <w:tc>
          <w:tcPr>
            <w:tcW w:w="119" w:type="dxa"/>
            <w:noWrap/>
            <w:vAlign w:val="bottom"/>
          </w:tcPr>
          <w:p w14:paraId="7719F15D"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394D6AB5" w14:textId="77777777" w:rsidR="00940195" w:rsidRDefault="00940195" w:rsidP="00762AD5">
            <w:pPr>
              <w:pStyle w:val="TBodynormalNumber"/>
              <w:keepNext/>
            </w:pPr>
            <w:r>
              <w:t>1,798</w:t>
            </w:r>
          </w:p>
        </w:tc>
        <w:tc>
          <w:tcPr>
            <w:tcW w:w="119" w:type="dxa"/>
            <w:noWrap/>
            <w:vAlign w:val="bottom"/>
          </w:tcPr>
          <w:p w14:paraId="6A036736"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F9B6B12" w14:textId="77777777" w:rsidR="00940195" w:rsidRDefault="00940195" w:rsidP="00762AD5">
            <w:pPr>
              <w:pStyle w:val="TBodynormalNumber"/>
              <w:keepNext/>
            </w:pPr>
            <w:r>
              <w:t>1,962</w:t>
            </w:r>
          </w:p>
        </w:tc>
      </w:tr>
      <w:tr w:rsidR="00940195" w14:paraId="07A79603" w14:textId="77777777" w:rsidTr="00D22CB8">
        <w:tc>
          <w:tcPr>
            <w:tcW w:w="7473" w:type="dxa"/>
            <w:tcBorders>
              <w:top w:val="single" w:sz="4" w:space="0" w:color="A59C94"/>
              <w:bottom w:val="single" w:sz="4" w:space="0" w:color="A59C94"/>
            </w:tcBorders>
            <w:noWrap/>
            <w:vAlign w:val="bottom"/>
          </w:tcPr>
          <w:p w14:paraId="1E002E6B" w14:textId="77777777" w:rsidR="00940195" w:rsidRDefault="00940195" w:rsidP="00762AD5">
            <w:pPr>
              <w:pStyle w:val="TBodynormalText"/>
            </w:pPr>
            <w:r>
              <w:t>Technology &amp; Infrastructure</w:t>
            </w:r>
          </w:p>
        </w:tc>
        <w:tc>
          <w:tcPr>
            <w:tcW w:w="119" w:type="dxa"/>
            <w:noWrap/>
            <w:vAlign w:val="bottom"/>
          </w:tcPr>
          <w:p w14:paraId="0801896E" w14:textId="77777777" w:rsidR="00940195" w:rsidRDefault="00940195" w:rsidP="00762AD5">
            <w:pPr>
              <w:pStyle w:val="TBodynormalNumber"/>
              <w:keepNext/>
            </w:pPr>
          </w:p>
        </w:tc>
        <w:tc>
          <w:tcPr>
            <w:tcW w:w="1021" w:type="dxa"/>
            <w:tcBorders>
              <w:top w:val="single" w:sz="4" w:space="0" w:color="A59C94"/>
              <w:bottom w:val="single" w:sz="4" w:space="0" w:color="A59C94"/>
            </w:tcBorders>
            <w:noWrap/>
            <w:vAlign w:val="bottom"/>
          </w:tcPr>
          <w:p w14:paraId="3E01EA2C" w14:textId="77777777" w:rsidR="00940195" w:rsidRDefault="00940195" w:rsidP="00762AD5">
            <w:pPr>
              <w:pStyle w:val="TBodynormalNumber"/>
              <w:keepNext/>
            </w:pPr>
            <w:r>
              <w:t>8,711</w:t>
            </w:r>
          </w:p>
        </w:tc>
        <w:tc>
          <w:tcPr>
            <w:tcW w:w="119" w:type="dxa"/>
            <w:noWrap/>
            <w:vAlign w:val="bottom"/>
          </w:tcPr>
          <w:p w14:paraId="6A817013"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2B57DCB" w14:textId="77777777" w:rsidR="00940195" w:rsidRDefault="00940195" w:rsidP="00762AD5">
            <w:pPr>
              <w:pStyle w:val="TBodynormalNumber"/>
              <w:keepNext/>
            </w:pPr>
            <w:r>
              <w:t>8,154</w:t>
            </w:r>
          </w:p>
        </w:tc>
      </w:tr>
      <w:tr w:rsidR="00940195" w14:paraId="53364F84" w14:textId="77777777" w:rsidTr="00D22CB8">
        <w:tc>
          <w:tcPr>
            <w:tcW w:w="7473" w:type="dxa"/>
            <w:tcBorders>
              <w:top w:val="single" w:sz="4" w:space="0" w:color="A59C94"/>
              <w:bottom w:val="single" w:sz="4" w:space="0" w:color="A59C94"/>
            </w:tcBorders>
            <w:noWrap/>
            <w:vAlign w:val="bottom"/>
          </w:tcPr>
          <w:p w14:paraId="4332AC96" w14:textId="77777777" w:rsidR="00940195" w:rsidRPr="009303F4" w:rsidRDefault="00940195" w:rsidP="00762AD5">
            <w:pPr>
              <w:pStyle w:val="TBodynormalText"/>
              <w:rPr>
                <w:lang w:val="en-US"/>
              </w:rPr>
            </w:pPr>
            <w:r w:rsidRPr="00093F16">
              <w:rPr>
                <w:lang w:val="en-US"/>
              </w:rPr>
              <w:t>Enabling Functions, Other Activities, Consolidation</w:t>
            </w:r>
          </w:p>
        </w:tc>
        <w:tc>
          <w:tcPr>
            <w:tcW w:w="119" w:type="dxa"/>
            <w:noWrap/>
            <w:vAlign w:val="bottom"/>
          </w:tcPr>
          <w:p w14:paraId="0A13C982" w14:textId="77777777" w:rsidR="00940195" w:rsidRPr="009303F4" w:rsidRDefault="00940195" w:rsidP="00762AD5">
            <w:pPr>
              <w:pStyle w:val="TBodynormalNumber"/>
              <w:keepNext/>
              <w:rPr>
                <w:lang w:val="en-US"/>
              </w:rPr>
            </w:pPr>
          </w:p>
        </w:tc>
        <w:tc>
          <w:tcPr>
            <w:tcW w:w="1021" w:type="dxa"/>
            <w:tcBorders>
              <w:top w:val="single" w:sz="4" w:space="0" w:color="A59C94"/>
              <w:bottom w:val="single" w:sz="4" w:space="0" w:color="A59C94"/>
            </w:tcBorders>
            <w:noWrap/>
            <w:vAlign w:val="bottom"/>
          </w:tcPr>
          <w:p w14:paraId="34262E4F" w14:textId="77777777" w:rsidR="00940195" w:rsidRDefault="00940195" w:rsidP="00762AD5">
            <w:pPr>
              <w:pStyle w:val="TBodynormalNumber"/>
              <w:keepNext/>
            </w:pPr>
            <w:r>
              <w:t>5,762</w:t>
            </w:r>
          </w:p>
        </w:tc>
        <w:tc>
          <w:tcPr>
            <w:tcW w:w="119" w:type="dxa"/>
            <w:noWrap/>
            <w:vAlign w:val="bottom"/>
          </w:tcPr>
          <w:p w14:paraId="37CB5B60" w14:textId="77777777" w:rsidR="00940195" w:rsidRDefault="00940195"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F7D4114" w14:textId="77777777" w:rsidR="00940195" w:rsidRDefault="00940195" w:rsidP="00762AD5">
            <w:pPr>
              <w:pStyle w:val="TBodynormalNumber"/>
              <w:keepNext/>
            </w:pPr>
            <w:r>
              <w:t>5,954</w:t>
            </w:r>
          </w:p>
        </w:tc>
      </w:tr>
      <w:tr w:rsidR="00940195" w14:paraId="5162F169" w14:textId="77777777" w:rsidTr="00D22CB8">
        <w:tc>
          <w:tcPr>
            <w:tcW w:w="7473" w:type="dxa"/>
            <w:tcBorders>
              <w:top w:val="single" w:sz="4" w:space="0" w:color="A59C94"/>
              <w:bottom w:val="single" w:sz="16" w:space="0" w:color="991D85"/>
            </w:tcBorders>
            <w:noWrap/>
            <w:vAlign w:val="bottom"/>
          </w:tcPr>
          <w:p w14:paraId="65955E15" w14:textId="77777777" w:rsidR="00940195" w:rsidRDefault="00940195" w:rsidP="00762AD5">
            <w:pPr>
              <w:pStyle w:val="TBodytotalText"/>
            </w:pPr>
            <w:bookmarkStart w:id="24" w:name="RANGE!B60:F60"/>
            <w:bookmarkStart w:id="25" w:name="SNAMD_babdf67435f54265bce967e5eb71f56e"/>
            <w:bookmarkEnd w:id="24"/>
            <w:r>
              <w:t>Evonik Group</w:t>
            </w:r>
            <w:bookmarkEnd w:id="25"/>
          </w:p>
        </w:tc>
        <w:tc>
          <w:tcPr>
            <w:tcW w:w="119" w:type="dxa"/>
            <w:tcBorders>
              <w:bottom w:val="single" w:sz="16" w:space="0" w:color="991D85"/>
            </w:tcBorders>
            <w:noWrap/>
            <w:vAlign w:val="bottom"/>
          </w:tcPr>
          <w:p w14:paraId="2E473162" w14:textId="77777777" w:rsidR="00940195" w:rsidRDefault="00940195" w:rsidP="00762AD5">
            <w:pPr>
              <w:pStyle w:val="TBodytotalNumber"/>
            </w:pPr>
          </w:p>
        </w:tc>
        <w:tc>
          <w:tcPr>
            <w:tcW w:w="1021" w:type="dxa"/>
            <w:tcBorders>
              <w:top w:val="single" w:sz="4" w:space="0" w:color="A59C94"/>
              <w:bottom w:val="single" w:sz="16" w:space="0" w:color="991D85"/>
            </w:tcBorders>
            <w:noWrap/>
            <w:vAlign w:val="bottom"/>
          </w:tcPr>
          <w:p w14:paraId="7C3E49B3" w14:textId="77777777" w:rsidR="00940195" w:rsidRDefault="00940195" w:rsidP="00762AD5">
            <w:pPr>
              <w:pStyle w:val="TBodytotalNumber"/>
            </w:pPr>
            <w:r>
              <w:t>33,106</w:t>
            </w:r>
          </w:p>
        </w:tc>
        <w:tc>
          <w:tcPr>
            <w:tcW w:w="119" w:type="dxa"/>
            <w:tcBorders>
              <w:bottom w:val="single" w:sz="16" w:space="0" w:color="991D85"/>
            </w:tcBorders>
            <w:noWrap/>
            <w:vAlign w:val="bottom"/>
          </w:tcPr>
          <w:p w14:paraId="7C9E54B4" w14:textId="77777777" w:rsidR="00940195" w:rsidRDefault="00940195"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6124872F" w14:textId="77777777" w:rsidR="00940195" w:rsidRDefault="00940195" w:rsidP="00762AD5">
            <w:pPr>
              <w:pStyle w:val="TBodytotalNumber"/>
            </w:pPr>
            <w:r>
              <w:t>32,891</w:t>
            </w:r>
          </w:p>
        </w:tc>
      </w:tr>
      <w:bookmarkEnd w:id="21"/>
    </w:tbl>
    <w:p w14:paraId="5BD43317" w14:textId="77777777" w:rsidR="00940195" w:rsidRDefault="00940195" w:rsidP="00940195">
      <w:pPr>
        <w:pStyle w:val="StandardWeb"/>
        <w:spacing w:after="240" w:line="372" w:lineRule="atLeast"/>
        <w:rPr>
          <w:rFonts w:ascii="Trebuchet MS" w:hAnsi="Trebuchet MS"/>
          <w:sz w:val="20"/>
          <w:szCs w:val="20"/>
        </w:rPr>
      </w:pPr>
    </w:p>
    <w:p w14:paraId="76B8F369" w14:textId="77777777" w:rsidR="00940195" w:rsidRDefault="00940195" w:rsidP="00940195">
      <w:pPr>
        <w:spacing w:line="240" w:lineRule="auto"/>
        <w:rPr>
          <w:rFonts w:ascii="Trebuchet MS" w:hAnsi="Trebuchet MS"/>
          <w:sz w:val="20"/>
          <w:szCs w:val="20"/>
        </w:rPr>
      </w:pPr>
      <w:r>
        <w:rPr>
          <w:rFonts w:ascii="Trebuchet MS" w:hAnsi="Trebuchet MS"/>
          <w:sz w:val="20"/>
          <w:szCs w:val="20"/>
        </w:rPr>
        <w:br w:type="page"/>
      </w:r>
    </w:p>
    <w:p w14:paraId="4772261E" w14:textId="77777777" w:rsidR="00940195" w:rsidRDefault="00940195" w:rsidP="00940195">
      <w:pPr>
        <w:spacing w:line="220" w:lineRule="exact"/>
        <w:outlineLvl w:val="0"/>
        <w:rPr>
          <w:b/>
          <w:bCs/>
          <w:color w:val="000000"/>
          <w:sz w:val="18"/>
          <w:szCs w:val="18"/>
        </w:rPr>
      </w:pPr>
    </w:p>
    <w:p w14:paraId="012D22C5" w14:textId="77777777" w:rsidR="00940195" w:rsidRDefault="00940195" w:rsidP="00940195">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B9B9930" w14:textId="77777777" w:rsidR="00940195" w:rsidRDefault="00940195" w:rsidP="00940195">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2.2</w:t>
      </w:r>
      <w:r w:rsidRPr="009A7CFD">
        <w:rPr>
          <w:sz w:val="18"/>
          <w:szCs w:val="18"/>
        </w:rPr>
        <w:t xml:space="preserve"> billion and an operating profit (adjusted EBITDA) of €</w:t>
      </w:r>
      <w:r>
        <w:rPr>
          <w:sz w:val="18"/>
          <w:szCs w:val="18"/>
        </w:rPr>
        <w:t>1.91</w:t>
      </w:r>
      <w:r w:rsidRPr="009A7CFD">
        <w:rPr>
          <w:sz w:val="18"/>
          <w:szCs w:val="18"/>
        </w:rPr>
        <w:t xml:space="preserve"> billion in 20</w:t>
      </w:r>
      <w:r>
        <w:rPr>
          <w:sz w:val="18"/>
          <w:szCs w:val="18"/>
        </w:rPr>
        <w:t>20</w:t>
      </w:r>
      <w:r w:rsidRPr="009A7CFD">
        <w:rPr>
          <w:sz w:val="18"/>
          <w:szCs w:val="18"/>
        </w:rPr>
        <w:t xml:space="preserve">. Evonik goes far beyond chemistry to create innovative, </w:t>
      </w:r>
      <w:proofErr w:type="gramStart"/>
      <w:r w:rsidRPr="009A7CFD">
        <w:rPr>
          <w:sz w:val="18"/>
          <w:szCs w:val="18"/>
        </w:rPr>
        <w:t>profitable</w:t>
      </w:r>
      <w:proofErr w:type="gramEnd"/>
      <w:r w:rsidRPr="009A7CFD">
        <w:rPr>
          <w:sz w:val="18"/>
          <w:szCs w:val="18"/>
        </w:rPr>
        <w:t xml:space="preserve"> and sustainable solutions for customers. </w:t>
      </w:r>
      <w:r w:rsidRPr="003C7EB2">
        <w:rPr>
          <w:sz w:val="18"/>
          <w:szCs w:val="18"/>
        </w:rPr>
        <w:t>About 33,000 employees</w:t>
      </w:r>
      <w:r w:rsidRPr="009A7CFD">
        <w:rPr>
          <w:sz w:val="18"/>
          <w:szCs w:val="18"/>
        </w:rPr>
        <w:t xml:space="preserve"> work together for a common purpose: We want to improve life </w:t>
      </w:r>
      <w:r>
        <w:rPr>
          <w:sz w:val="18"/>
          <w:szCs w:val="18"/>
        </w:rPr>
        <w:t>today and tomorrow</w:t>
      </w:r>
      <w:r w:rsidRPr="009A7CFD">
        <w:rPr>
          <w:sz w:val="18"/>
          <w:szCs w:val="18"/>
        </w:rPr>
        <w:t>.</w:t>
      </w:r>
    </w:p>
    <w:p w14:paraId="5B509410" w14:textId="77777777" w:rsidR="00940195" w:rsidRDefault="00940195" w:rsidP="00940195">
      <w:pPr>
        <w:spacing w:line="220" w:lineRule="exact"/>
        <w:rPr>
          <w:sz w:val="18"/>
          <w:szCs w:val="18"/>
        </w:rPr>
      </w:pPr>
    </w:p>
    <w:p w14:paraId="3D4D1602" w14:textId="77777777" w:rsidR="00940195" w:rsidRDefault="00940195" w:rsidP="00940195">
      <w:pPr>
        <w:spacing w:line="220" w:lineRule="exact"/>
        <w:outlineLvl w:val="0"/>
        <w:rPr>
          <w:b/>
          <w:bCs/>
          <w:color w:val="000000"/>
          <w:sz w:val="18"/>
          <w:szCs w:val="18"/>
        </w:rPr>
      </w:pPr>
    </w:p>
    <w:p w14:paraId="51522FA7" w14:textId="77777777" w:rsidR="00940195" w:rsidRDefault="00940195" w:rsidP="00940195">
      <w:pPr>
        <w:spacing w:line="220" w:lineRule="exact"/>
        <w:outlineLvl w:val="0"/>
        <w:rPr>
          <w:rFonts w:cs="Lucida Sans Unicode"/>
          <w:b/>
          <w:bCs/>
          <w:color w:val="000000"/>
          <w:sz w:val="18"/>
          <w:szCs w:val="18"/>
        </w:rPr>
      </w:pPr>
      <w:r>
        <w:rPr>
          <w:b/>
          <w:bCs/>
          <w:color w:val="000000"/>
          <w:sz w:val="18"/>
          <w:szCs w:val="18"/>
        </w:rPr>
        <w:t>Disclaimer</w:t>
      </w:r>
    </w:p>
    <w:p w14:paraId="58FB0D35" w14:textId="0C29A762" w:rsidR="00940195" w:rsidRPr="00A525CB" w:rsidRDefault="00940195" w:rsidP="00940195">
      <w:pPr>
        <w:spacing w:line="220" w:lineRule="exact"/>
        <w:rPr>
          <w:rFonts w:cs="Lucida Sans Unicode"/>
          <w:sz w:val="18"/>
          <w:szCs w:val="18"/>
        </w:rPr>
      </w:pPr>
      <w:r>
        <w:rPr>
          <w:sz w:val="18"/>
          <w:szCs w:val="18"/>
        </w:rPr>
        <w:t xml:space="preserve">In so far as forecasts or expectations are expressed in this </w:t>
      </w:r>
      <w:r w:rsidR="00102CFA">
        <w:rPr>
          <w:sz w:val="18"/>
          <w:szCs w:val="18"/>
        </w:rPr>
        <w:t>IR News</w:t>
      </w:r>
      <w:r>
        <w:rPr>
          <w:sz w:val="18"/>
          <w:szCs w:val="18"/>
        </w:rPr>
        <w:t xml:space="preserv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B71B463" w14:textId="77777777" w:rsidR="0091343F" w:rsidRPr="00A525CB" w:rsidRDefault="0091343F" w:rsidP="00940195">
      <w:pPr>
        <w:pStyle w:val="Titel"/>
        <w:rPr>
          <w:rFonts w:cs="Lucida Sans Unicode"/>
          <w:sz w:val="18"/>
          <w:szCs w:val="18"/>
        </w:rPr>
      </w:pPr>
    </w:p>
    <w:sectPr w:rsidR="0091343F"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B505" w14:textId="77777777" w:rsidR="00037C2E" w:rsidRDefault="00037C2E" w:rsidP="00FD1184">
      <w:r>
        <w:separator/>
      </w:r>
    </w:p>
  </w:endnote>
  <w:endnote w:type="continuationSeparator" w:id="0">
    <w:p w14:paraId="6A936721" w14:textId="77777777" w:rsidR="00037C2E" w:rsidRDefault="00037C2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5A4" w14:textId="6B27A75A"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DC9" w14:textId="77E7AF24"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9A58" w14:textId="77777777" w:rsidR="00037C2E" w:rsidRDefault="00037C2E" w:rsidP="00FD1184">
      <w:r>
        <w:separator/>
      </w:r>
    </w:p>
  </w:footnote>
  <w:footnote w:type="continuationSeparator" w:id="0">
    <w:p w14:paraId="4803A041" w14:textId="77777777" w:rsidR="00037C2E" w:rsidRDefault="00037C2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5721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877" w14:textId="0DA54CDA" w:rsidR="00E87AE2" w:rsidRPr="003F4CD0" w:rsidRDefault="00E87AE2">
    <w:pPr>
      <w:pStyle w:val="Kopfzeile"/>
      <w:rPr>
        <w:sz w:val="2"/>
        <w:szCs w:val="2"/>
      </w:rPr>
    </w:pPr>
    <w:r>
      <w:rPr>
        <w:noProof/>
      </w:rPr>
      <w:drawing>
        <wp:anchor distT="0" distB="0" distL="114300" distR="114300" simplePos="0" relativeHeight="25165516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37C2E"/>
    <w:rsid w:val="000400C5"/>
    <w:rsid w:val="00046C72"/>
    <w:rsid w:val="00047E57"/>
    <w:rsid w:val="000675DE"/>
    <w:rsid w:val="00070F7F"/>
    <w:rsid w:val="00083D0D"/>
    <w:rsid w:val="00084555"/>
    <w:rsid w:val="00086556"/>
    <w:rsid w:val="00092F83"/>
    <w:rsid w:val="00095C7A"/>
    <w:rsid w:val="000A0DDB"/>
    <w:rsid w:val="000A448D"/>
    <w:rsid w:val="000B2752"/>
    <w:rsid w:val="000B2F63"/>
    <w:rsid w:val="000B4D73"/>
    <w:rsid w:val="000B52EF"/>
    <w:rsid w:val="000B593C"/>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2CFA"/>
    <w:rsid w:val="00105191"/>
    <w:rsid w:val="001079D0"/>
    <w:rsid w:val="00122B7F"/>
    <w:rsid w:val="00124443"/>
    <w:rsid w:val="00131F4C"/>
    <w:rsid w:val="00142AA8"/>
    <w:rsid w:val="0014346F"/>
    <w:rsid w:val="001504C9"/>
    <w:rsid w:val="00162B4B"/>
    <w:rsid w:val="001631E8"/>
    <w:rsid w:val="00165932"/>
    <w:rsid w:val="00166485"/>
    <w:rsid w:val="001675A2"/>
    <w:rsid w:val="001714FB"/>
    <w:rsid w:val="0017414F"/>
    <w:rsid w:val="00180482"/>
    <w:rsid w:val="00180DC0"/>
    <w:rsid w:val="001837C2"/>
    <w:rsid w:val="00183F73"/>
    <w:rsid w:val="001876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336E"/>
    <w:rsid w:val="002541BB"/>
    <w:rsid w:val="00260901"/>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1138"/>
    <w:rsid w:val="003D6E84"/>
    <w:rsid w:val="003E4D56"/>
    <w:rsid w:val="003E66A4"/>
    <w:rsid w:val="003F4CD0"/>
    <w:rsid w:val="0040105C"/>
    <w:rsid w:val="004016F5"/>
    <w:rsid w:val="00402DF6"/>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1902"/>
    <w:rsid w:val="00473B7A"/>
    <w:rsid w:val="004768E3"/>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D1242"/>
    <w:rsid w:val="005E3211"/>
    <w:rsid w:val="005E56F7"/>
    <w:rsid w:val="005E6AE3"/>
    <w:rsid w:val="005E799F"/>
    <w:rsid w:val="005F06D6"/>
    <w:rsid w:val="005F234C"/>
    <w:rsid w:val="005F50D9"/>
    <w:rsid w:val="0060031A"/>
    <w:rsid w:val="00600E86"/>
    <w:rsid w:val="00602E6A"/>
    <w:rsid w:val="00605C02"/>
    <w:rsid w:val="00605F85"/>
    <w:rsid w:val="00606A38"/>
    <w:rsid w:val="00620C56"/>
    <w:rsid w:val="00622130"/>
    <w:rsid w:val="00625F86"/>
    <w:rsid w:val="0062721A"/>
    <w:rsid w:val="00630EFE"/>
    <w:rsid w:val="0063459B"/>
    <w:rsid w:val="00635F70"/>
    <w:rsid w:val="0064061E"/>
    <w:rsid w:val="0064405E"/>
    <w:rsid w:val="00645F2F"/>
    <w:rsid w:val="00652A75"/>
    <w:rsid w:val="006550F4"/>
    <w:rsid w:val="006643FE"/>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10B4"/>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73EA0"/>
    <w:rsid w:val="0088463B"/>
    <w:rsid w:val="0088508F"/>
    <w:rsid w:val="00885442"/>
    <w:rsid w:val="00885DA9"/>
    <w:rsid w:val="00893C42"/>
    <w:rsid w:val="00897078"/>
    <w:rsid w:val="008A0D35"/>
    <w:rsid w:val="008A2674"/>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1343F"/>
    <w:rsid w:val="00920045"/>
    <w:rsid w:val="00922E27"/>
    <w:rsid w:val="00927C21"/>
    <w:rsid w:val="00935104"/>
    <w:rsid w:val="00935881"/>
    <w:rsid w:val="00940195"/>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870"/>
    <w:rsid w:val="00A81F2D"/>
    <w:rsid w:val="00A87BA0"/>
    <w:rsid w:val="00A90B1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C5817"/>
    <w:rsid w:val="00BC587D"/>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46D85"/>
    <w:rsid w:val="00C60F15"/>
    <w:rsid w:val="00C61046"/>
    <w:rsid w:val="00C7172D"/>
    <w:rsid w:val="00C74DCE"/>
    <w:rsid w:val="00C930F0"/>
    <w:rsid w:val="00C94042"/>
    <w:rsid w:val="00CA51D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15DDE"/>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0380"/>
    <w:rsid w:val="00E273A7"/>
    <w:rsid w:val="00E31CB7"/>
    <w:rsid w:val="00E363F0"/>
    <w:rsid w:val="00E430EA"/>
    <w:rsid w:val="00E44B62"/>
    <w:rsid w:val="00E45513"/>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246ED"/>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5FAC13D3A13145B01021802D839FE4" ma:contentTypeVersion="13" ma:contentTypeDescription="Ein neues Dokument erstellen." ma:contentTypeScope="" ma:versionID="b1253f9dccfda75a8c88b6c096824b91">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aa7b15502d319add9c2b501a92273cc"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F2635-C9B2-4B5E-B4AF-C93494BA7F08}">
  <ds:schemaRefs>
    <ds:schemaRef ds:uri="http://schemas.openxmlformats.org/officeDocument/2006/bibliography"/>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C79A11FE-5F8B-4159-A7EF-27ECD75CA246}"/>
</file>

<file path=customXml/itemProps4.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8212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2021-11-03T10:00:00Z</cp:lastPrinted>
  <dcterms:created xsi:type="dcterms:W3CDTF">2021-11-03T09:47:00Z</dcterms:created>
  <dcterms:modified xsi:type="dcterms:W3CDTF">2021-11-03T10:01:00Z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2021-11-03T09:46:49Z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35709fce-bc25-457b-abf2-3f211be7a964</vt:lpwstr>
  </property>
  <property fmtid="{D5CDD505-2E9C-101B-9397-08002B2CF9AE}" pid="9" name="MSIP_Label_18096688-517a-4098-8c5c-96839cb46b00_ContentBits">
    <vt:lpwstr>2</vt:lpwstr>
  </property>
</Properties>
</file>