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7C23C232">
        <w:trPr>
          <w:trHeight w:val="851"/>
        </w:trPr>
        <w:tc>
          <w:tcPr>
            <w:tcW w:w="2552" w:type="dxa"/>
            <w:shd w:val="clear" w:color="auto" w:fill="auto"/>
          </w:tcPr>
          <w:p w14:paraId="48AF985F" w14:textId="73CA92BB" w:rsidR="004F1918" w:rsidRPr="004F1918" w:rsidRDefault="001A1F92"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April</w:t>
            </w:r>
            <w:r w:rsidR="66633227" w:rsidRPr="7C23C232">
              <w:rPr>
                <w:b w:val="0"/>
                <w:bCs w:val="0"/>
                <w:sz w:val="18"/>
                <w:szCs w:val="18"/>
                <w:lang w:val="en-US"/>
              </w:rPr>
              <w:t xml:space="preserve"> </w:t>
            </w:r>
            <w:r>
              <w:rPr>
                <w:b w:val="0"/>
                <w:bCs w:val="0"/>
                <w:sz w:val="18"/>
                <w:szCs w:val="18"/>
                <w:lang w:val="en-US"/>
              </w:rPr>
              <w:t>2</w:t>
            </w:r>
            <w:r w:rsidR="66633227" w:rsidRPr="7C23C232">
              <w:rPr>
                <w:b w:val="0"/>
                <w:bCs w:val="0"/>
                <w:sz w:val="18"/>
                <w:szCs w:val="18"/>
                <w:lang w:val="en-US"/>
              </w:rPr>
              <w:t xml:space="preserve">, </w:t>
            </w:r>
            <w:r>
              <w:rPr>
                <w:b w:val="0"/>
                <w:bCs w:val="0"/>
                <w:sz w:val="18"/>
                <w:szCs w:val="18"/>
                <w:lang w:val="en-US"/>
              </w:rPr>
              <w:t>2024</w:t>
            </w:r>
            <w:r w:rsidR="66633227" w:rsidRPr="7C23C232">
              <w:rPr>
                <w:b w:val="0"/>
                <w:bCs w:val="0"/>
                <w:sz w:val="18"/>
                <w:szCs w:val="18"/>
                <w:lang w:val="en-US"/>
              </w:rPr>
              <w:t xml:space="preserve"> </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F1A149C" w14:textId="42DD6459" w:rsidR="001F2365" w:rsidRDefault="001F2365" w:rsidP="001F2365">
            <w:pPr>
              <w:pStyle w:val="M10"/>
              <w:framePr w:wrap="auto" w:vAnchor="margin" w:hAnchor="text" w:xAlign="left" w:yAlign="inline"/>
              <w:suppressOverlap w:val="0"/>
              <w:rPr>
                <w:b/>
                <w:bCs/>
                <w:lang w:val="en-US"/>
              </w:rPr>
            </w:pPr>
            <w:r w:rsidRPr="4A047554">
              <w:rPr>
                <w:b/>
                <w:bCs/>
                <w:lang w:val="en-US"/>
              </w:rPr>
              <w:t xml:space="preserve">Main press </w:t>
            </w:r>
            <w:proofErr w:type="gramStart"/>
            <w:r w:rsidRPr="4A047554">
              <w:rPr>
                <w:b/>
                <w:bCs/>
                <w:lang w:val="en-US"/>
              </w:rPr>
              <w:t>contact</w:t>
            </w:r>
            <w:proofErr w:type="gramEnd"/>
            <w:r w:rsidRPr="4A047554">
              <w:rPr>
                <w:lang w:val="en-US"/>
              </w:rPr>
              <w:t xml:space="preserve"> </w:t>
            </w:r>
            <w:r>
              <w:br/>
            </w:r>
            <w:r w:rsidR="001A1F92">
              <w:rPr>
                <w:b/>
                <w:bCs/>
                <w:lang w:val="en-US"/>
              </w:rPr>
              <w:t>Moritz Bönte</w:t>
            </w:r>
          </w:p>
          <w:p w14:paraId="469567BC" w14:textId="77777777" w:rsidR="001F2365" w:rsidRDefault="001F2365" w:rsidP="001F2365">
            <w:pPr>
              <w:pStyle w:val="M10"/>
              <w:framePr w:wrap="auto" w:vAnchor="margin" w:hAnchor="text" w:xAlign="left" w:yAlign="inline"/>
              <w:suppressOverlap w:val="0"/>
              <w:rPr>
                <w:lang w:val="en-US"/>
              </w:rPr>
            </w:pPr>
            <w:r>
              <w:rPr>
                <w:lang w:val="en-US"/>
              </w:rPr>
              <w:t>Head of Market Communications</w:t>
            </w:r>
          </w:p>
          <w:p w14:paraId="07DA5B3D" w14:textId="5EEAE06A" w:rsidR="001A1F92" w:rsidRDefault="001A1F92" w:rsidP="001F2365">
            <w:pPr>
              <w:pStyle w:val="M10"/>
              <w:framePr w:wrap="auto" w:vAnchor="margin" w:hAnchor="text" w:xAlign="left" w:yAlign="inline"/>
              <w:suppressOverlap w:val="0"/>
              <w:rPr>
                <w:lang w:val="en-US"/>
              </w:rPr>
            </w:pPr>
            <w:r>
              <w:rPr>
                <w:lang w:val="en-US"/>
              </w:rPr>
              <w:t xml:space="preserve">Coating &amp; Adhesive Resins </w:t>
            </w:r>
          </w:p>
          <w:p w14:paraId="6CB96093" w14:textId="14687EEF" w:rsidR="001F2365" w:rsidRPr="001833A3" w:rsidRDefault="001A1F92" w:rsidP="001F2365">
            <w:pPr>
              <w:pStyle w:val="M10"/>
              <w:framePr w:wrap="auto" w:vAnchor="margin" w:hAnchor="text" w:xAlign="left" w:yAlign="inline"/>
              <w:suppressOverlap w:val="0"/>
              <w:rPr>
                <w:lang w:val="en-US"/>
              </w:rPr>
            </w:pPr>
            <w:r>
              <w:rPr>
                <w:lang w:val="en-US"/>
              </w:rPr>
              <w:t>business line</w:t>
            </w:r>
          </w:p>
          <w:p w14:paraId="1EBAD9F8" w14:textId="1A0DBC4E" w:rsidR="001F2365" w:rsidRPr="001833A3" w:rsidRDefault="001F2365" w:rsidP="001F2365">
            <w:pPr>
              <w:pStyle w:val="M10"/>
              <w:framePr w:wrap="auto" w:vAnchor="margin" w:hAnchor="text" w:xAlign="left" w:yAlign="inline"/>
              <w:suppressOverlap w:val="0"/>
              <w:rPr>
                <w:lang w:val="en-US"/>
              </w:rPr>
            </w:pPr>
            <w:r w:rsidRPr="4C26F90B">
              <w:rPr>
                <w:lang w:val="en-US"/>
              </w:rPr>
              <w:t xml:space="preserve">Phone </w:t>
            </w:r>
            <w:r w:rsidRPr="0097663A">
              <w:rPr>
                <w:lang w:val="en-US"/>
              </w:rPr>
              <w:t>+49</w:t>
            </w:r>
            <w:r w:rsidR="001A1F92">
              <w:rPr>
                <w:rFonts w:eastAsiaTheme="minorEastAsia"/>
                <w:noProof/>
                <w:color w:val="0D0D0D"/>
              </w:rPr>
              <w:t xml:space="preserve"> 152 09 26 92 89</w:t>
            </w:r>
          </w:p>
          <w:p w14:paraId="0148CE99" w14:textId="36DBA2BE" w:rsidR="001F2365" w:rsidRPr="00E12886" w:rsidRDefault="001A1F92" w:rsidP="001F2365">
            <w:pPr>
              <w:pStyle w:val="M12"/>
              <w:framePr w:wrap="auto" w:vAnchor="margin" w:hAnchor="text" w:xAlign="left" w:yAlign="inline"/>
              <w:suppressOverlap w:val="0"/>
              <w:rPr>
                <w:lang w:val="en-US"/>
              </w:rPr>
            </w:pPr>
            <w:r>
              <w:rPr>
                <w:lang w:val="en-US"/>
              </w:rPr>
              <w:t>moritz</w:t>
            </w:r>
            <w:r w:rsidR="001F2365">
              <w:rPr>
                <w:lang w:val="en-US"/>
              </w:rPr>
              <w:t>.</w:t>
            </w:r>
            <w:r>
              <w:rPr>
                <w:lang w:val="en-US"/>
              </w:rPr>
              <w:t>boente</w:t>
            </w:r>
            <w:r w:rsidR="001F2365" w:rsidRPr="001833A3">
              <w:rPr>
                <w:lang w:val="en-US"/>
              </w:rPr>
              <w:t>@evonik.com</w:t>
            </w:r>
          </w:p>
          <w:p w14:paraId="612A6C57" w14:textId="77777777" w:rsidR="001F2365" w:rsidRDefault="001F2365" w:rsidP="001F2365">
            <w:pPr>
              <w:pStyle w:val="M10"/>
              <w:framePr w:wrap="auto" w:vAnchor="margin" w:hAnchor="text" w:xAlign="left" w:yAlign="inline"/>
              <w:suppressOverlap w:val="0"/>
              <w:rPr>
                <w:b/>
                <w:bCs/>
                <w:lang w:val="en-US"/>
              </w:rPr>
            </w:pPr>
          </w:p>
          <w:p w14:paraId="338B3E9E" w14:textId="77777777" w:rsidR="001F2365" w:rsidRPr="0002632E" w:rsidRDefault="001F2365" w:rsidP="001F2365">
            <w:pPr>
              <w:pStyle w:val="M10"/>
              <w:framePr w:wrap="auto" w:vAnchor="margin" w:hAnchor="text" w:xAlign="left" w:yAlign="inline"/>
              <w:suppressOverlap w:val="0"/>
              <w:rPr>
                <w:b/>
                <w:bCs/>
                <w:lang w:val="en-US"/>
              </w:rPr>
            </w:pPr>
            <w:r w:rsidRPr="38B2FA5D">
              <w:rPr>
                <w:b/>
                <w:bCs/>
                <w:lang w:val="en-US"/>
              </w:rPr>
              <w:t>Alternative press contact</w:t>
            </w:r>
          </w:p>
          <w:p w14:paraId="7FEDFFBF" w14:textId="77777777" w:rsidR="001F2365" w:rsidRPr="0002632E" w:rsidRDefault="001F2365" w:rsidP="001F2365">
            <w:pPr>
              <w:pStyle w:val="M10"/>
              <w:framePr w:wrap="auto" w:vAnchor="margin" w:hAnchor="text" w:xAlign="left" w:yAlign="inline"/>
              <w:suppressOverlap w:val="0"/>
              <w:rPr>
                <w:b/>
                <w:bCs/>
                <w:lang w:val="en-US"/>
              </w:rPr>
            </w:pPr>
            <w:r w:rsidRPr="38B2FA5D">
              <w:rPr>
                <w:b/>
                <w:bCs/>
                <w:lang w:val="en-US"/>
              </w:rPr>
              <w:t xml:space="preserve">Nina Peck </w:t>
            </w:r>
          </w:p>
          <w:p w14:paraId="6879461C" w14:textId="77777777" w:rsidR="001F2365" w:rsidRDefault="001F2365" w:rsidP="001F2365">
            <w:pPr>
              <w:pStyle w:val="M9"/>
              <w:framePr w:wrap="auto" w:vAnchor="margin" w:hAnchor="text" w:xAlign="left" w:yAlign="inline"/>
              <w:suppressOverlap w:val="0"/>
              <w:rPr>
                <w:lang w:val="en-US"/>
              </w:rPr>
            </w:pPr>
            <w:r>
              <w:rPr>
                <w:lang w:val="en-US"/>
              </w:rPr>
              <w:t xml:space="preserve">Head of Market Communications </w:t>
            </w:r>
            <w:r>
              <w:rPr>
                <w:lang w:val="en-US"/>
              </w:rPr>
              <w:br/>
              <w:t xml:space="preserve">Smart Materials </w:t>
            </w:r>
          </w:p>
          <w:p w14:paraId="0F83869A" w14:textId="77777777" w:rsidR="001F2365" w:rsidRDefault="001F2365" w:rsidP="001F2365">
            <w:pPr>
              <w:pStyle w:val="M9"/>
              <w:framePr w:wrap="auto" w:vAnchor="margin" w:hAnchor="text" w:xAlign="left" w:yAlign="inline"/>
              <w:suppressOverlap w:val="0"/>
              <w:rPr>
                <w:lang w:val="en-US"/>
              </w:rPr>
            </w:pPr>
            <w:r>
              <w:rPr>
                <w:lang w:val="en-US"/>
              </w:rPr>
              <w:t xml:space="preserve">Phone +49 201 </w:t>
            </w:r>
            <w:r w:rsidRPr="00E362FB">
              <w:rPr>
                <w:lang w:val="en-US"/>
              </w:rPr>
              <w:t>177</w:t>
            </w:r>
            <w:r>
              <w:rPr>
                <w:lang w:val="en-US"/>
              </w:rPr>
              <w:t>-</w:t>
            </w:r>
            <w:r w:rsidRPr="00E362FB">
              <w:rPr>
                <w:lang w:val="en-US"/>
              </w:rPr>
              <w:t>2223</w:t>
            </w:r>
          </w:p>
          <w:p w14:paraId="43CF8109" w14:textId="77777777" w:rsidR="001F2365" w:rsidRPr="00E12886" w:rsidRDefault="001F2365" w:rsidP="001F2365">
            <w:pPr>
              <w:pStyle w:val="M9"/>
              <w:framePr w:wrap="auto" w:vAnchor="margin" w:hAnchor="text" w:xAlign="left" w:yAlign="inline"/>
              <w:suppressOverlap w:val="0"/>
              <w:rPr>
                <w:lang w:val="en-US"/>
              </w:rPr>
            </w:pPr>
            <w:r w:rsidRPr="00ED4742">
              <w:rPr>
                <w:lang w:val="en-US"/>
              </w:rPr>
              <w:t>nina.peck@evonik.com</w:t>
            </w:r>
          </w:p>
          <w:p w14:paraId="48AF9865" w14:textId="4A69E238" w:rsidR="004F1918" w:rsidRPr="009C7676" w:rsidRDefault="004F1918" w:rsidP="00ED4742">
            <w:pPr>
              <w:spacing w:line="180" w:lineRule="exact"/>
              <w:rPr>
                <w:lang w:val="en-US"/>
              </w:rPr>
            </w:pPr>
          </w:p>
        </w:tc>
      </w:tr>
      <w:tr w:rsidR="004F1918" w:rsidRPr="00344D49" w14:paraId="48AF986E" w14:textId="77777777" w:rsidTr="7C23C232">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326C828"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61D99CEB"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7465BCE8" w14:textId="580E68F9"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 xml:space="preserve">Thomas Wessel, </w:t>
      </w:r>
      <w:r w:rsidR="00D557CB" w:rsidRPr="00D557CB">
        <w:rPr>
          <w:noProof/>
          <w:sz w:val="13"/>
          <w:szCs w:val="13"/>
          <w:lang w:val="en-US"/>
        </w:rPr>
        <w:t>Maike Schuh</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4AB044EF" w14:textId="634DB425" w:rsidR="00356C00" w:rsidRDefault="001A1F92" w:rsidP="00356C00">
      <w:pPr>
        <w:rPr>
          <w:b/>
          <w:bCs/>
          <w:sz w:val="28"/>
          <w:szCs w:val="28"/>
        </w:rPr>
      </w:pPr>
      <w:bookmarkStart w:id="0" w:name="_Hlk83896736"/>
      <w:r w:rsidRPr="001A1F92">
        <w:rPr>
          <w:b/>
          <w:bCs/>
          <w:sz w:val="28"/>
          <w:szCs w:val="28"/>
        </w:rPr>
        <w:t xml:space="preserve">Evonik advances sustainable production with green electricity for specialty </w:t>
      </w:r>
      <w:proofErr w:type="gramStart"/>
      <w:r w:rsidRPr="001A1F92">
        <w:rPr>
          <w:b/>
          <w:bCs/>
          <w:sz w:val="28"/>
          <w:szCs w:val="28"/>
        </w:rPr>
        <w:t>acrylates</w:t>
      </w:r>
      <w:proofErr w:type="gramEnd"/>
    </w:p>
    <w:p w14:paraId="3704D306" w14:textId="77777777" w:rsidR="001A1F92" w:rsidRDefault="001A1F92" w:rsidP="00356C00">
      <w:pPr>
        <w:rPr>
          <w:sz w:val="28"/>
          <w:szCs w:val="28"/>
        </w:rPr>
      </w:pPr>
    </w:p>
    <w:p w14:paraId="59E723A0" w14:textId="2AB23A1B" w:rsidR="001A1F92" w:rsidRPr="001A1F92" w:rsidRDefault="001A1F92" w:rsidP="001A1F92">
      <w:pPr>
        <w:pStyle w:val="Listenabsatz"/>
        <w:numPr>
          <w:ilvl w:val="0"/>
          <w:numId w:val="35"/>
        </w:numPr>
        <w:rPr>
          <w:lang w:val="en-US"/>
        </w:rPr>
      </w:pPr>
      <w:r w:rsidRPr="001A1F92">
        <w:rPr>
          <w:lang w:val="en-US"/>
        </w:rPr>
        <w:t xml:space="preserve">DEGACRYL® specialty acrylate production now powered from renewable energy </w:t>
      </w:r>
      <w:proofErr w:type="gramStart"/>
      <w:r w:rsidRPr="001A1F92">
        <w:rPr>
          <w:lang w:val="en-US"/>
        </w:rPr>
        <w:t>sources</w:t>
      </w:r>
      <w:proofErr w:type="gramEnd"/>
    </w:p>
    <w:p w14:paraId="134E9FA6" w14:textId="62AFA118" w:rsidR="001A1F92" w:rsidRPr="001A1F92" w:rsidRDefault="001A1F92" w:rsidP="001A1F92">
      <w:pPr>
        <w:pStyle w:val="Listenabsatz"/>
        <w:numPr>
          <w:ilvl w:val="0"/>
          <w:numId w:val="35"/>
        </w:numPr>
        <w:rPr>
          <w:lang w:val="en-US"/>
        </w:rPr>
      </w:pPr>
      <w:r w:rsidRPr="001A1F92">
        <w:rPr>
          <w:lang w:val="en-US"/>
        </w:rPr>
        <w:t>Annual savings of around 1,400 tons of CO</w:t>
      </w:r>
      <w:r w:rsidRPr="00F5640D">
        <w:rPr>
          <w:vertAlign w:val="subscript"/>
          <w:lang w:val="en-US"/>
        </w:rPr>
        <w:t>2</w:t>
      </w:r>
      <w:r w:rsidRPr="001A1F92">
        <w:rPr>
          <w:lang w:val="en-US"/>
        </w:rPr>
        <w:t xml:space="preserve"> </w:t>
      </w:r>
    </w:p>
    <w:p w14:paraId="4A4F53B5" w14:textId="06174FE5" w:rsidR="001A1F92" w:rsidRPr="001A1F92" w:rsidRDefault="001A1F92" w:rsidP="001A1F92">
      <w:pPr>
        <w:pStyle w:val="Listenabsatz"/>
        <w:numPr>
          <w:ilvl w:val="0"/>
          <w:numId w:val="35"/>
        </w:numPr>
        <w:rPr>
          <w:lang w:val="en-US"/>
        </w:rPr>
      </w:pPr>
      <w:r w:rsidRPr="001A1F92">
        <w:rPr>
          <w:lang w:val="en-US"/>
        </w:rPr>
        <w:t xml:space="preserve">Specialty acrylates from Darmstadt serve a broad range of </w:t>
      </w:r>
      <w:proofErr w:type="gramStart"/>
      <w:r w:rsidRPr="001A1F92">
        <w:rPr>
          <w:lang w:val="en-US"/>
        </w:rPr>
        <w:t>uses</w:t>
      </w:r>
      <w:proofErr w:type="gramEnd"/>
    </w:p>
    <w:p w14:paraId="400E7652" w14:textId="38EC5251" w:rsidR="00E6791A" w:rsidRDefault="00E6791A" w:rsidP="00D30963">
      <w:pPr>
        <w:rPr>
          <w:b/>
          <w:bCs/>
        </w:rPr>
      </w:pPr>
    </w:p>
    <w:p w14:paraId="508C2167" w14:textId="61059DAE" w:rsidR="001A1F92" w:rsidRDefault="00E25D8B" w:rsidP="001A1F92">
      <w:pPr>
        <w:rPr>
          <w:lang w:val="en-US"/>
        </w:rPr>
      </w:pPr>
      <w:r>
        <w:rPr>
          <w:b/>
          <w:bCs/>
        </w:rPr>
        <w:br/>
      </w:r>
      <w:r w:rsidR="001A1F92">
        <w:rPr>
          <w:noProof/>
        </w:rPr>
        <w:t>Darmstadt</w:t>
      </w:r>
      <w:r w:rsidR="00114076">
        <w:rPr>
          <w:noProof/>
        </w:rPr>
        <w:t xml:space="preserve">, </w:t>
      </w:r>
      <w:r w:rsidR="009E5830" w:rsidRPr="00114076">
        <w:rPr>
          <w:noProof/>
        </w:rPr>
        <w:t>Germany</w:t>
      </w:r>
      <w:r w:rsidR="00D30963" w:rsidRPr="00114076">
        <w:rPr>
          <w:noProof/>
        </w:rPr>
        <w:t>.</w:t>
      </w:r>
      <w:bookmarkEnd w:id="0"/>
      <w:r w:rsidR="001A1F92">
        <w:rPr>
          <w:noProof/>
        </w:rPr>
        <w:t xml:space="preserve"> </w:t>
      </w:r>
      <w:r w:rsidR="001A1F92" w:rsidRPr="00F316DB">
        <w:rPr>
          <w:lang w:val="en-US"/>
        </w:rPr>
        <w:t>Evonik’s Coating &amp; Adhesive Resins Business Line has achieved a significant reduction in carbon emissions by powering the production of DEGACRYL® specialty acrylates in Darmstadt with electricity from renewable sources. This initiative, effective since the start of the year, results in an annual CO</w:t>
      </w:r>
      <w:r w:rsidR="001A1F92" w:rsidRPr="00F5640D">
        <w:rPr>
          <w:vertAlign w:val="subscript"/>
          <w:lang w:val="en-US"/>
        </w:rPr>
        <w:t>2</w:t>
      </w:r>
      <w:r w:rsidR="001A1F92" w:rsidRPr="00F316DB">
        <w:rPr>
          <w:lang w:val="en-US"/>
        </w:rPr>
        <w:t xml:space="preserve"> savings of around 1,400 metric tons.</w:t>
      </w:r>
    </w:p>
    <w:p w14:paraId="2F7F0B1B" w14:textId="77777777" w:rsidR="001A1F92" w:rsidRDefault="001A1F92" w:rsidP="001A1F92">
      <w:pPr>
        <w:rPr>
          <w:lang w:val="en-US"/>
        </w:rPr>
      </w:pPr>
    </w:p>
    <w:p w14:paraId="2AEA497B" w14:textId="6627C6BC" w:rsidR="001A1F92" w:rsidRDefault="001A1F92" w:rsidP="001A1F92">
      <w:pPr>
        <w:rPr>
          <w:lang w:val="en-US"/>
        </w:rPr>
      </w:pPr>
      <w:r w:rsidRPr="00D17EAA">
        <w:rPr>
          <w:lang w:val="en-US"/>
        </w:rPr>
        <w:t xml:space="preserve">The </w:t>
      </w:r>
      <w:r>
        <w:rPr>
          <w:lang w:val="en-US"/>
        </w:rPr>
        <w:t>shift</w:t>
      </w:r>
      <w:r w:rsidRPr="00D17EAA">
        <w:rPr>
          <w:lang w:val="en-US"/>
        </w:rPr>
        <w:t xml:space="preserve"> to renewable energy </w:t>
      </w:r>
      <w:r>
        <w:rPr>
          <w:lang w:val="en-US"/>
        </w:rPr>
        <w:t>aligns with the</w:t>
      </w:r>
      <w:r w:rsidRPr="00D17EAA">
        <w:rPr>
          <w:lang w:val="en-US"/>
        </w:rPr>
        <w:t xml:space="preserve"> business line's </w:t>
      </w:r>
      <w:r>
        <w:rPr>
          <w:lang w:val="en-US"/>
        </w:rPr>
        <w:t xml:space="preserve">commitment to </w:t>
      </w:r>
      <w:r w:rsidRPr="00D17EAA">
        <w:rPr>
          <w:lang w:val="en-US"/>
        </w:rPr>
        <w:t>sustainability. "In addition to a strong focus on products that provide our customers with more sustainable solutions through the handprint, this also includes reducing the carbon footprint of DEGACRYL®," says Dr. Claudia Meister, Head of Specialty Acrylics.</w:t>
      </w:r>
    </w:p>
    <w:p w14:paraId="1F0013D5" w14:textId="77777777" w:rsidR="001A1F92" w:rsidRPr="00D17EAA" w:rsidRDefault="001A1F92" w:rsidP="001A1F92">
      <w:pPr>
        <w:rPr>
          <w:lang w:val="en-US"/>
        </w:rPr>
      </w:pPr>
    </w:p>
    <w:p w14:paraId="7911BE16" w14:textId="37D9DE0E" w:rsidR="001A1F92" w:rsidRDefault="001A1F92" w:rsidP="001A1F92">
      <w:pPr>
        <w:rPr>
          <w:lang w:val="en-US"/>
        </w:rPr>
      </w:pPr>
      <w:r w:rsidRPr="00D17EAA">
        <w:rPr>
          <w:lang w:val="en-US"/>
        </w:rPr>
        <w:t>With lower CO</w:t>
      </w:r>
      <w:r w:rsidRPr="00F5640D">
        <w:rPr>
          <w:vertAlign w:val="subscript"/>
          <w:lang w:val="en-US"/>
        </w:rPr>
        <w:t>2</w:t>
      </w:r>
      <w:r w:rsidRPr="00D17EAA">
        <w:rPr>
          <w:lang w:val="en-US"/>
        </w:rPr>
        <w:t xml:space="preserve"> emissions, the business line is helping to achieve its own sustainability goals and at the same time meet market requirements: "Our customers are increasingly asking for sustainably manufactured products. We can now support our customers even better in this area and reduce our Scope 1/2 emissions at the same time," says Meister.  </w:t>
      </w:r>
    </w:p>
    <w:p w14:paraId="3C28915C" w14:textId="77777777" w:rsidR="001A1F92" w:rsidRPr="00D17EAA" w:rsidRDefault="001A1F92" w:rsidP="001A1F92">
      <w:pPr>
        <w:rPr>
          <w:lang w:val="en-US"/>
        </w:rPr>
      </w:pPr>
    </w:p>
    <w:p w14:paraId="38B639FE" w14:textId="7B5D3AD4" w:rsidR="001A1F92" w:rsidRDefault="001A1F92" w:rsidP="001A1F92">
      <w:pPr>
        <w:rPr>
          <w:lang w:val="en-US"/>
        </w:rPr>
      </w:pPr>
      <w:r w:rsidRPr="00D17EAA">
        <w:rPr>
          <w:lang w:val="en-US"/>
        </w:rPr>
        <w:t>The supply of electricity from renewable energy sources is ensured via green electricity certificates and special supply contracts known as Power Purchase Agreements (PPAs).</w:t>
      </w:r>
    </w:p>
    <w:p w14:paraId="42A6D100" w14:textId="77777777" w:rsidR="001A1F92" w:rsidRPr="00D17EAA" w:rsidRDefault="001A1F92" w:rsidP="001A1F92">
      <w:pPr>
        <w:rPr>
          <w:lang w:val="en-US"/>
        </w:rPr>
      </w:pPr>
    </w:p>
    <w:p w14:paraId="41DBA39C" w14:textId="14ACBBC1" w:rsidR="001A1F92" w:rsidRDefault="001A1F92" w:rsidP="001A1F92">
      <w:pPr>
        <w:rPr>
          <w:lang w:val="en-US"/>
        </w:rPr>
      </w:pPr>
      <w:r w:rsidRPr="00D17EAA">
        <w:rPr>
          <w:lang w:val="en-US"/>
        </w:rPr>
        <w:t xml:space="preserve">The </w:t>
      </w:r>
      <w:r>
        <w:rPr>
          <w:lang w:val="en-US"/>
        </w:rPr>
        <w:t>integration of</w:t>
      </w:r>
      <w:r w:rsidRPr="00D17EAA">
        <w:rPr>
          <w:lang w:val="en-US"/>
        </w:rPr>
        <w:t xml:space="preserve"> green electricity in</w:t>
      </w:r>
      <w:r>
        <w:rPr>
          <w:lang w:val="en-US"/>
        </w:rPr>
        <w:t>to the</w:t>
      </w:r>
      <w:r w:rsidRPr="00D17EAA">
        <w:rPr>
          <w:lang w:val="en-US"/>
        </w:rPr>
        <w:t xml:space="preserve"> production</w:t>
      </w:r>
      <w:r>
        <w:rPr>
          <w:lang w:val="en-US"/>
        </w:rPr>
        <w:t xml:space="preserve"> process</w:t>
      </w:r>
      <w:r w:rsidRPr="00D17EAA">
        <w:rPr>
          <w:lang w:val="en-US"/>
        </w:rPr>
        <w:t xml:space="preserve"> is another building block in the more sustainable production of specialty acrylates. </w:t>
      </w:r>
      <w:r w:rsidRPr="000F7679">
        <w:rPr>
          <w:lang w:val="en-US"/>
        </w:rPr>
        <w:t>For many years, the steam necessary for production has been sourced from a local waste-to-energy plant, utilizing waste heat to generate additional value.</w:t>
      </w:r>
      <w:r>
        <w:rPr>
          <w:lang w:val="en-US"/>
        </w:rPr>
        <w:t xml:space="preserve"> </w:t>
      </w:r>
    </w:p>
    <w:p w14:paraId="41AB8AEB" w14:textId="77777777" w:rsidR="001A1F92" w:rsidRDefault="001A1F92" w:rsidP="001A1F92">
      <w:pPr>
        <w:rPr>
          <w:lang w:val="en-US"/>
        </w:rPr>
      </w:pPr>
    </w:p>
    <w:p w14:paraId="22206573" w14:textId="77777777" w:rsidR="001A1F92" w:rsidRPr="00D17EAA" w:rsidRDefault="001A1F92" w:rsidP="001A1F92">
      <w:pPr>
        <w:rPr>
          <w:lang w:val="en-US"/>
        </w:rPr>
      </w:pPr>
      <w:r w:rsidRPr="00D17EAA">
        <w:rPr>
          <w:lang w:val="en-US"/>
        </w:rPr>
        <w:t xml:space="preserve">The DEGACRYL® specialty acrylates produced in Darmstadt are used in a wide range of applications. </w:t>
      </w:r>
      <w:r>
        <w:rPr>
          <w:lang w:val="en-US"/>
        </w:rPr>
        <w:t xml:space="preserve">In the packaging industry, they are essential </w:t>
      </w:r>
      <w:r w:rsidRPr="00D17EAA">
        <w:rPr>
          <w:lang w:val="en-US"/>
        </w:rPr>
        <w:t>for heat-sealing lacquers used in dairy products</w:t>
      </w:r>
      <w:r>
        <w:rPr>
          <w:lang w:val="en-US"/>
        </w:rPr>
        <w:t xml:space="preserve"> packaging</w:t>
      </w:r>
      <w:r w:rsidRPr="00D17EAA">
        <w:rPr>
          <w:lang w:val="en-US"/>
        </w:rPr>
        <w:t xml:space="preserve">, among others, </w:t>
      </w:r>
      <w:r>
        <w:rPr>
          <w:lang w:val="en-US"/>
        </w:rPr>
        <w:t>promoting the creation of eco-friendly packaging solutions</w:t>
      </w:r>
      <w:r w:rsidRPr="00D17EAA">
        <w:rPr>
          <w:lang w:val="en-US"/>
        </w:rPr>
        <w:t xml:space="preserve">. </w:t>
      </w:r>
      <w:r>
        <w:rPr>
          <w:lang w:val="en-US"/>
        </w:rPr>
        <w:t xml:space="preserve">In addition, these acrylates play a crucial role </w:t>
      </w:r>
      <w:r w:rsidRPr="00D17EAA">
        <w:rPr>
          <w:lang w:val="en-US"/>
        </w:rPr>
        <w:t xml:space="preserve">in the medical sector as a raw material in dental prostheses and bone cement, </w:t>
      </w:r>
      <w:r>
        <w:rPr>
          <w:lang w:val="en-US"/>
        </w:rPr>
        <w:t>as well as in</w:t>
      </w:r>
      <w:r w:rsidRPr="00D17EAA">
        <w:rPr>
          <w:lang w:val="en-US"/>
        </w:rPr>
        <w:t xml:space="preserve"> adhesive applications.</w:t>
      </w:r>
    </w:p>
    <w:p w14:paraId="4055E42F" w14:textId="4FE0B515" w:rsidR="00E36D2C" w:rsidRPr="001A1F92" w:rsidRDefault="00E36D2C" w:rsidP="004C5D8F">
      <w:pPr>
        <w:rPr>
          <w:noProof/>
          <w:lang w:val="en-US"/>
        </w:rPr>
      </w:pPr>
    </w:p>
    <w:p w14:paraId="739662B3" w14:textId="3A1FA79B" w:rsidR="00132CEA" w:rsidRPr="00E36D2C" w:rsidRDefault="00132CEA" w:rsidP="00E36D2C">
      <w:pPr>
        <w:rPr>
          <w:b/>
          <w:bCs/>
          <w:color w:val="000000"/>
          <w:sz w:val="18"/>
          <w:szCs w:val="18"/>
          <w:lang w:val="en-US"/>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091D6624" w14:textId="529A8F90" w:rsidR="33120473" w:rsidRDefault="33120473" w:rsidP="4A047554">
      <w:pPr>
        <w:spacing w:line="220" w:lineRule="exact"/>
        <w:outlineLvl w:val="0"/>
        <w:rPr>
          <w:rFonts w:cs="Lucida Sans Unicode"/>
          <w:b/>
          <w:bCs/>
          <w:color w:val="000000" w:themeColor="text1"/>
          <w:sz w:val="18"/>
          <w:szCs w:val="18"/>
          <w:lang w:val="en-US"/>
        </w:rPr>
      </w:pPr>
      <w:r w:rsidRPr="7887248F">
        <w:rPr>
          <w:b/>
          <w:bCs/>
          <w:color w:val="000000" w:themeColor="text1"/>
          <w:sz w:val="18"/>
          <w:szCs w:val="18"/>
        </w:rPr>
        <w:t xml:space="preserve">Company information </w:t>
      </w:r>
    </w:p>
    <w:p w14:paraId="56D6A2ED" w14:textId="24A75C91" w:rsidR="00E5685D" w:rsidRPr="00683BF0" w:rsidRDefault="00897174" w:rsidP="7887248F">
      <w:pPr>
        <w:spacing w:line="220" w:lineRule="exact"/>
        <w:rPr>
          <w:sz w:val="18"/>
          <w:szCs w:val="18"/>
          <w:lang w:val="en-US"/>
        </w:rPr>
      </w:pPr>
      <w:r w:rsidRPr="00897174">
        <w:rPr>
          <w:sz w:val="18"/>
          <w:szCs w:val="18"/>
        </w:rPr>
        <w:t xml:space="preserve">Evonik </w:t>
      </w:r>
      <w:r w:rsidR="00683BF0" w:rsidRPr="00683BF0">
        <w:rPr>
          <w:sz w:val="18"/>
          <w:szCs w:val="18"/>
        </w:rPr>
        <w:t>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w:t>
      </w:r>
    </w:p>
    <w:p w14:paraId="48AF9894" w14:textId="2F698BA4" w:rsidR="00E5685D" w:rsidRDefault="00E5685D" w:rsidP="7887248F">
      <w:pPr>
        <w:spacing w:line="220" w:lineRule="exact"/>
        <w:rPr>
          <w:szCs w:val="22"/>
        </w:rPr>
      </w:pPr>
    </w:p>
    <w:p w14:paraId="68C1F9FA" w14:textId="1512F6F9" w:rsidR="009C7676" w:rsidRPr="0063177F" w:rsidRDefault="009C7676" w:rsidP="009C7676">
      <w:pPr>
        <w:spacing w:line="220" w:lineRule="exact"/>
        <w:rPr>
          <w:rFonts w:cs="Lucida Sans Unicode"/>
          <w:b/>
          <w:sz w:val="18"/>
          <w:szCs w:val="18"/>
          <w:lang w:val="en-US"/>
        </w:rPr>
      </w:pPr>
      <w:r w:rsidRPr="57764DEC">
        <w:rPr>
          <w:rFonts w:cs="Lucida Sans Unicode"/>
          <w:b/>
          <w:bCs/>
          <w:sz w:val="18"/>
          <w:szCs w:val="18"/>
          <w:lang w:val="en-US"/>
        </w:rPr>
        <w:t xml:space="preserve">About </w:t>
      </w:r>
      <w:r w:rsidR="002B27EE" w:rsidRPr="57764DEC">
        <w:rPr>
          <w:rFonts w:cs="Lucida Sans Unicode"/>
          <w:b/>
          <w:bCs/>
          <w:sz w:val="18"/>
          <w:szCs w:val="18"/>
          <w:lang w:val="en-US"/>
        </w:rPr>
        <w:t>Smart Materials</w:t>
      </w:r>
    </w:p>
    <w:p w14:paraId="7B373317" w14:textId="63465503" w:rsidR="00C04C29" w:rsidRPr="000E16E3" w:rsidRDefault="007944CB" w:rsidP="57764DEC">
      <w:pPr>
        <w:spacing w:line="220" w:lineRule="exact"/>
        <w:rPr>
          <w:rFonts w:eastAsia="Lucida Sans Unicode" w:cs="Lucida Sans Unicode"/>
          <w:sz w:val="18"/>
          <w:szCs w:val="18"/>
          <w:lang w:val="en-US"/>
        </w:rPr>
      </w:pPr>
      <w:r w:rsidRPr="007944CB">
        <w:rPr>
          <w:rFonts w:eastAsia="Lucida Sans Unicode" w:cs="Lucida Sans Unicode"/>
          <w:sz w:val="18"/>
          <w:szCs w:val="18"/>
        </w:rPr>
        <w:t xml:space="preserve">The </w:t>
      </w:r>
      <w:r w:rsidR="000E16E3" w:rsidRPr="000E16E3">
        <w:rPr>
          <w:rFonts w:eastAsia="Lucida Sans Unicode" w:cs="Lucida Sans Unicode"/>
          <w:sz w:val="18"/>
          <w:szCs w:val="18"/>
        </w:rPr>
        <w:t xml:space="preserve">Smart Materials division includes businesses with innovative materials that enable resource-saving solutions and replace conventional materials. They are the smart answer to the major challenges of our time: environment, energy efficiency, urbanization, </w:t>
      </w:r>
      <w:proofErr w:type="gramStart"/>
      <w:r w:rsidR="000E16E3" w:rsidRPr="000E16E3">
        <w:rPr>
          <w:rFonts w:eastAsia="Lucida Sans Unicode" w:cs="Lucida Sans Unicode"/>
          <w:sz w:val="18"/>
          <w:szCs w:val="18"/>
        </w:rPr>
        <w:t>mobility</w:t>
      </w:r>
      <w:proofErr w:type="gramEnd"/>
      <w:r w:rsidR="000E16E3" w:rsidRPr="000E16E3">
        <w:rPr>
          <w:rFonts w:eastAsia="Lucida Sans Unicode" w:cs="Lucida Sans Unicode"/>
          <w:sz w:val="18"/>
          <w:szCs w:val="18"/>
        </w:rPr>
        <w:t xml:space="preserve"> and health. The Smart Materials division generated sales of €4.46 billion in 2023 with more than 8,100 employees.  </w:t>
      </w:r>
    </w:p>
    <w:p w14:paraId="48AF9895" w14:textId="5B378D3A" w:rsidR="00E5685D" w:rsidRDefault="00E5685D" w:rsidP="57764DEC">
      <w:pPr>
        <w:spacing w:line="220" w:lineRule="exact"/>
        <w:outlineLvl w:val="0"/>
        <w:rPr>
          <w:b/>
          <w:bCs/>
          <w:color w:val="000000"/>
          <w:szCs w:val="22"/>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22CC" w14:textId="77777777" w:rsidR="00354DE1" w:rsidRDefault="00354DE1" w:rsidP="00FD1184">
      <w:r>
        <w:separator/>
      </w:r>
    </w:p>
  </w:endnote>
  <w:endnote w:type="continuationSeparator" w:id="0">
    <w:p w14:paraId="5DDCF146" w14:textId="77777777" w:rsidR="00354DE1" w:rsidRDefault="00354D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99167F8" w:rsidR="00BC1B97" w:rsidRDefault="00BC1B97">
    <w:pPr>
      <w:pStyle w:val="Fuzeile"/>
    </w:pP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24F6" w14:textId="77777777" w:rsidR="00354DE1" w:rsidRDefault="00354DE1" w:rsidP="00FD1184">
      <w:r>
        <w:separator/>
      </w:r>
    </w:p>
  </w:footnote>
  <w:footnote w:type="continuationSeparator" w:id="0">
    <w:p w14:paraId="4DCAC683" w14:textId="77777777" w:rsidR="00354DE1" w:rsidRDefault="00354D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E232E5"/>
    <w:multiLevelType w:val="hybridMultilevel"/>
    <w:tmpl w:val="7C98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734EF"/>
    <w:multiLevelType w:val="hybridMultilevel"/>
    <w:tmpl w:val="EF925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9531958">
    <w:abstractNumId w:val="9"/>
  </w:num>
  <w:num w:numId="2" w16cid:durableId="329604574">
    <w:abstractNumId w:val="7"/>
  </w:num>
  <w:num w:numId="3" w16cid:durableId="2062777519">
    <w:abstractNumId w:val="6"/>
  </w:num>
  <w:num w:numId="4" w16cid:durableId="1877231162">
    <w:abstractNumId w:val="5"/>
  </w:num>
  <w:num w:numId="5" w16cid:durableId="2118719108">
    <w:abstractNumId w:val="4"/>
  </w:num>
  <w:num w:numId="6" w16cid:durableId="841167442">
    <w:abstractNumId w:val="8"/>
  </w:num>
  <w:num w:numId="7" w16cid:durableId="1301228741">
    <w:abstractNumId w:val="3"/>
  </w:num>
  <w:num w:numId="8" w16cid:durableId="951478482">
    <w:abstractNumId w:val="2"/>
  </w:num>
  <w:num w:numId="9" w16cid:durableId="253055531">
    <w:abstractNumId w:val="1"/>
  </w:num>
  <w:num w:numId="10" w16cid:durableId="97726502">
    <w:abstractNumId w:val="0"/>
  </w:num>
  <w:num w:numId="11" w16cid:durableId="860244362">
    <w:abstractNumId w:val="12"/>
  </w:num>
  <w:num w:numId="12" w16cid:durableId="1977684226">
    <w:abstractNumId w:val="16"/>
  </w:num>
  <w:num w:numId="13" w16cid:durableId="2039307791">
    <w:abstractNumId w:val="13"/>
  </w:num>
  <w:num w:numId="14" w16cid:durableId="2081244212">
    <w:abstractNumId w:val="10"/>
  </w:num>
  <w:num w:numId="15" w16cid:durableId="1573813635">
    <w:abstractNumId w:val="20"/>
  </w:num>
  <w:num w:numId="16" w16cid:durableId="1691908182">
    <w:abstractNumId w:val="19"/>
  </w:num>
  <w:num w:numId="17" w16cid:durableId="2005236437">
    <w:abstractNumId w:val="11"/>
  </w:num>
  <w:num w:numId="18" w16cid:durableId="2045788677">
    <w:abstractNumId w:val="12"/>
  </w:num>
  <w:num w:numId="19" w16cid:durableId="594676823">
    <w:abstractNumId w:val="16"/>
  </w:num>
  <w:num w:numId="20" w16cid:durableId="1985310845">
    <w:abstractNumId w:val="13"/>
  </w:num>
  <w:num w:numId="21" w16cid:durableId="1655376297">
    <w:abstractNumId w:val="9"/>
  </w:num>
  <w:num w:numId="22" w16cid:durableId="957024104">
    <w:abstractNumId w:val="7"/>
  </w:num>
  <w:num w:numId="23" w16cid:durableId="312635973">
    <w:abstractNumId w:val="6"/>
  </w:num>
  <w:num w:numId="24" w16cid:durableId="1298755170">
    <w:abstractNumId w:val="5"/>
  </w:num>
  <w:num w:numId="25" w16cid:durableId="1495026126">
    <w:abstractNumId w:val="4"/>
  </w:num>
  <w:num w:numId="26" w16cid:durableId="956718347">
    <w:abstractNumId w:val="8"/>
  </w:num>
  <w:num w:numId="27" w16cid:durableId="1146052265">
    <w:abstractNumId w:val="3"/>
  </w:num>
  <w:num w:numId="28" w16cid:durableId="510265087">
    <w:abstractNumId w:val="2"/>
  </w:num>
  <w:num w:numId="29" w16cid:durableId="357857413">
    <w:abstractNumId w:val="1"/>
  </w:num>
  <w:num w:numId="30" w16cid:durableId="1440829519">
    <w:abstractNumId w:val="0"/>
  </w:num>
  <w:num w:numId="31" w16cid:durableId="538131230">
    <w:abstractNumId w:val="10"/>
  </w:num>
  <w:num w:numId="32" w16cid:durableId="1443069114">
    <w:abstractNumId w:val="17"/>
  </w:num>
  <w:num w:numId="33" w16cid:durableId="1670331754">
    <w:abstractNumId w:val="18"/>
  </w:num>
  <w:num w:numId="34" w16cid:durableId="1069690493">
    <w:abstractNumId w:val="14"/>
  </w:num>
  <w:num w:numId="35" w16cid:durableId="17111476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27CB"/>
    <w:rsid w:val="0002632E"/>
    <w:rsid w:val="00035360"/>
    <w:rsid w:val="000400C5"/>
    <w:rsid w:val="00046C72"/>
    <w:rsid w:val="00047E57"/>
    <w:rsid w:val="00062618"/>
    <w:rsid w:val="00084555"/>
    <w:rsid w:val="00086556"/>
    <w:rsid w:val="00092011"/>
    <w:rsid w:val="00092F83"/>
    <w:rsid w:val="000A0DDB"/>
    <w:rsid w:val="000B4D73"/>
    <w:rsid w:val="000D081A"/>
    <w:rsid w:val="000D1DD8"/>
    <w:rsid w:val="000D7DF9"/>
    <w:rsid w:val="000E06AB"/>
    <w:rsid w:val="000E16E3"/>
    <w:rsid w:val="000E2184"/>
    <w:rsid w:val="000E469B"/>
    <w:rsid w:val="000F70A3"/>
    <w:rsid w:val="000F7816"/>
    <w:rsid w:val="00103837"/>
    <w:rsid w:val="0011087E"/>
    <w:rsid w:val="00114076"/>
    <w:rsid w:val="00117DDF"/>
    <w:rsid w:val="00124443"/>
    <w:rsid w:val="00132CEA"/>
    <w:rsid w:val="0014346F"/>
    <w:rsid w:val="00162B4B"/>
    <w:rsid w:val="001631E8"/>
    <w:rsid w:val="00165932"/>
    <w:rsid w:val="00166485"/>
    <w:rsid w:val="0017414F"/>
    <w:rsid w:val="00174574"/>
    <w:rsid w:val="00180482"/>
    <w:rsid w:val="00180A37"/>
    <w:rsid w:val="00180DC0"/>
    <w:rsid w:val="001837C2"/>
    <w:rsid w:val="00183F73"/>
    <w:rsid w:val="00191AC3"/>
    <w:rsid w:val="00191B6A"/>
    <w:rsid w:val="001936C1"/>
    <w:rsid w:val="00195DC1"/>
    <w:rsid w:val="00196518"/>
    <w:rsid w:val="001A1F92"/>
    <w:rsid w:val="001A268E"/>
    <w:rsid w:val="001C11EC"/>
    <w:rsid w:val="001D7561"/>
    <w:rsid w:val="001F2365"/>
    <w:rsid w:val="001F2390"/>
    <w:rsid w:val="001F7C26"/>
    <w:rsid w:val="00221C32"/>
    <w:rsid w:val="00237861"/>
    <w:rsid w:val="00241B78"/>
    <w:rsid w:val="002427AA"/>
    <w:rsid w:val="0024351A"/>
    <w:rsid w:val="0024351E"/>
    <w:rsid w:val="00244EBC"/>
    <w:rsid w:val="00260B22"/>
    <w:rsid w:val="0027659F"/>
    <w:rsid w:val="00287090"/>
    <w:rsid w:val="00290F07"/>
    <w:rsid w:val="002949DC"/>
    <w:rsid w:val="002A3233"/>
    <w:rsid w:val="002B01F1"/>
    <w:rsid w:val="002B1589"/>
    <w:rsid w:val="002B27EE"/>
    <w:rsid w:val="002B6293"/>
    <w:rsid w:val="002B645E"/>
    <w:rsid w:val="002C0758"/>
    <w:rsid w:val="002C10C6"/>
    <w:rsid w:val="002C12A0"/>
    <w:rsid w:val="002C2561"/>
    <w:rsid w:val="002D206A"/>
    <w:rsid w:val="002D2996"/>
    <w:rsid w:val="002D4E6A"/>
    <w:rsid w:val="002D5F0C"/>
    <w:rsid w:val="002F364E"/>
    <w:rsid w:val="002F49B3"/>
    <w:rsid w:val="00301998"/>
    <w:rsid w:val="00305E8B"/>
    <w:rsid w:val="003067D4"/>
    <w:rsid w:val="0031020E"/>
    <w:rsid w:val="00310BD6"/>
    <w:rsid w:val="00316EC0"/>
    <w:rsid w:val="00330BF9"/>
    <w:rsid w:val="00345B60"/>
    <w:rsid w:val="003508E4"/>
    <w:rsid w:val="00354DE1"/>
    <w:rsid w:val="00356C00"/>
    <w:rsid w:val="00364D2E"/>
    <w:rsid w:val="00367974"/>
    <w:rsid w:val="0037345F"/>
    <w:rsid w:val="00380845"/>
    <w:rsid w:val="003810BB"/>
    <w:rsid w:val="00383F99"/>
    <w:rsid w:val="00384C52"/>
    <w:rsid w:val="003A023D"/>
    <w:rsid w:val="003A514B"/>
    <w:rsid w:val="003C0198"/>
    <w:rsid w:val="003C2CA2"/>
    <w:rsid w:val="003C55BF"/>
    <w:rsid w:val="003D6E84"/>
    <w:rsid w:val="003E4C59"/>
    <w:rsid w:val="003E4D56"/>
    <w:rsid w:val="003F4CD0"/>
    <w:rsid w:val="004016F5"/>
    <w:rsid w:val="00406E8A"/>
    <w:rsid w:val="004146D3"/>
    <w:rsid w:val="00422338"/>
    <w:rsid w:val="00424F52"/>
    <w:rsid w:val="00427CDD"/>
    <w:rsid w:val="00464856"/>
    <w:rsid w:val="00474896"/>
    <w:rsid w:val="00476F6F"/>
    <w:rsid w:val="0048125C"/>
    <w:rsid w:val="004820F9"/>
    <w:rsid w:val="00486462"/>
    <w:rsid w:val="00487CFE"/>
    <w:rsid w:val="004909E5"/>
    <w:rsid w:val="0049367A"/>
    <w:rsid w:val="004A17C4"/>
    <w:rsid w:val="004A5E45"/>
    <w:rsid w:val="004C520C"/>
    <w:rsid w:val="004C5D8F"/>
    <w:rsid w:val="004C5E53"/>
    <w:rsid w:val="004C672E"/>
    <w:rsid w:val="004C6772"/>
    <w:rsid w:val="004C7B9F"/>
    <w:rsid w:val="004E04B2"/>
    <w:rsid w:val="004E1DCE"/>
    <w:rsid w:val="004E3505"/>
    <w:rsid w:val="004E4003"/>
    <w:rsid w:val="004E6FB2"/>
    <w:rsid w:val="004F0B24"/>
    <w:rsid w:val="004F1431"/>
    <w:rsid w:val="004F1444"/>
    <w:rsid w:val="004F1918"/>
    <w:rsid w:val="004F59E4"/>
    <w:rsid w:val="00512784"/>
    <w:rsid w:val="00516C49"/>
    <w:rsid w:val="005225EC"/>
    <w:rsid w:val="00533798"/>
    <w:rsid w:val="005340DE"/>
    <w:rsid w:val="00536E02"/>
    <w:rsid w:val="00537A93"/>
    <w:rsid w:val="00552ADA"/>
    <w:rsid w:val="00553B7B"/>
    <w:rsid w:val="0057548A"/>
    <w:rsid w:val="00575D1B"/>
    <w:rsid w:val="00582643"/>
    <w:rsid w:val="00582C0E"/>
    <w:rsid w:val="00583E3E"/>
    <w:rsid w:val="00587C52"/>
    <w:rsid w:val="005A119C"/>
    <w:rsid w:val="005A20AE"/>
    <w:rsid w:val="005A73EC"/>
    <w:rsid w:val="005A7D03"/>
    <w:rsid w:val="005C31A8"/>
    <w:rsid w:val="005C32A1"/>
    <w:rsid w:val="005C5615"/>
    <w:rsid w:val="005D354F"/>
    <w:rsid w:val="005E3211"/>
    <w:rsid w:val="005E6AE3"/>
    <w:rsid w:val="005E799F"/>
    <w:rsid w:val="005F234C"/>
    <w:rsid w:val="005F50D9"/>
    <w:rsid w:val="0060031A"/>
    <w:rsid w:val="00600E86"/>
    <w:rsid w:val="00605C02"/>
    <w:rsid w:val="00606A38"/>
    <w:rsid w:val="00627DCB"/>
    <w:rsid w:val="00635F70"/>
    <w:rsid w:val="00645F2F"/>
    <w:rsid w:val="00650E27"/>
    <w:rsid w:val="00652A75"/>
    <w:rsid w:val="006651E2"/>
    <w:rsid w:val="00681D6A"/>
    <w:rsid w:val="00682883"/>
    <w:rsid w:val="00683BF0"/>
    <w:rsid w:val="00694D14"/>
    <w:rsid w:val="006A581A"/>
    <w:rsid w:val="006A5A6B"/>
    <w:rsid w:val="006C6EA8"/>
    <w:rsid w:val="006D601A"/>
    <w:rsid w:val="006E2F15"/>
    <w:rsid w:val="006E434B"/>
    <w:rsid w:val="006F3AB9"/>
    <w:rsid w:val="006F48B3"/>
    <w:rsid w:val="006F7CF9"/>
    <w:rsid w:val="00717EDA"/>
    <w:rsid w:val="0072366D"/>
    <w:rsid w:val="00723778"/>
    <w:rsid w:val="00731495"/>
    <w:rsid w:val="007352EA"/>
    <w:rsid w:val="00744FA6"/>
    <w:rsid w:val="00763004"/>
    <w:rsid w:val="00770879"/>
    <w:rsid w:val="007733D3"/>
    <w:rsid w:val="00775D2E"/>
    <w:rsid w:val="007767AB"/>
    <w:rsid w:val="00784360"/>
    <w:rsid w:val="007944CB"/>
    <w:rsid w:val="007A2C47"/>
    <w:rsid w:val="007C1E2C"/>
    <w:rsid w:val="007C4857"/>
    <w:rsid w:val="007D6369"/>
    <w:rsid w:val="007E025C"/>
    <w:rsid w:val="007E7C76"/>
    <w:rsid w:val="007F1506"/>
    <w:rsid w:val="007F200A"/>
    <w:rsid w:val="007F3646"/>
    <w:rsid w:val="007F59C2"/>
    <w:rsid w:val="007F7820"/>
    <w:rsid w:val="00800AA9"/>
    <w:rsid w:val="0081515B"/>
    <w:rsid w:val="00816BD2"/>
    <w:rsid w:val="00825D88"/>
    <w:rsid w:val="00832575"/>
    <w:rsid w:val="008352AA"/>
    <w:rsid w:val="00836B9A"/>
    <w:rsid w:val="00840CD4"/>
    <w:rsid w:val="00841354"/>
    <w:rsid w:val="0084389E"/>
    <w:rsid w:val="00860A6B"/>
    <w:rsid w:val="00862228"/>
    <w:rsid w:val="0088508F"/>
    <w:rsid w:val="00885442"/>
    <w:rsid w:val="00887785"/>
    <w:rsid w:val="00897078"/>
    <w:rsid w:val="00897174"/>
    <w:rsid w:val="008A0D35"/>
    <w:rsid w:val="008A2AE8"/>
    <w:rsid w:val="008B03E0"/>
    <w:rsid w:val="008B7AFE"/>
    <w:rsid w:val="008C00D3"/>
    <w:rsid w:val="008C52EF"/>
    <w:rsid w:val="008E7921"/>
    <w:rsid w:val="008F15DE"/>
    <w:rsid w:val="008F49C5"/>
    <w:rsid w:val="0090621C"/>
    <w:rsid w:val="009117F7"/>
    <w:rsid w:val="00935881"/>
    <w:rsid w:val="009440C5"/>
    <w:rsid w:val="009454A0"/>
    <w:rsid w:val="00954060"/>
    <w:rsid w:val="009560C1"/>
    <w:rsid w:val="00966112"/>
    <w:rsid w:val="00971345"/>
    <w:rsid w:val="00972915"/>
    <w:rsid w:val="009735CA"/>
    <w:rsid w:val="009752DC"/>
    <w:rsid w:val="0097547F"/>
    <w:rsid w:val="00977987"/>
    <w:rsid w:val="009814C9"/>
    <w:rsid w:val="009816BD"/>
    <w:rsid w:val="0098727A"/>
    <w:rsid w:val="009A16A5"/>
    <w:rsid w:val="009A7CDC"/>
    <w:rsid w:val="009B710C"/>
    <w:rsid w:val="009C0CD3"/>
    <w:rsid w:val="009C2B65"/>
    <w:rsid w:val="009C40DA"/>
    <w:rsid w:val="009C5F4B"/>
    <w:rsid w:val="009C7676"/>
    <w:rsid w:val="009E4892"/>
    <w:rsid w:val="009E5830"/>
    <w:rsid w:val="009E6A9D"/>
    <w:rsid w:val="009F6AA2"/>
    <w:rsid w:val="00A12039"/>
    <w:rsid w:val="00A13B00"/>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B1E60"/>
    <w:rsid w:val="00AE3848"/>
    <w:rsid w:val="00AF0606"/>
    <w:rsid w:val="00AF3037"/>
    <w:rsid w:val="00AF6529"/>
    <w:rsid w:val="00AF7D27"/>
    <w:rsid w:val="00B15EE4"/>
    <w:rsid w:val="00B175C1"/>
    <w:rsid w:val="00B2025B"/>
    <w:rsid w:val="00B22A85"/>
    <w:rsid w:val="00B31D5A"/>
    <w:rsid w:val="00B46A16"/>
    <w:rsid w:val="00B5137F"/>
    <w:rsid w:val="00B56705"/>
    <w:rsid w:val="00B6186F"/>
    <w:rsid w:val="00B64EAD"/>
    <w:rsid w:val="00B656C6"/>
    <w:rsid w:val="00B75CA9"/>
    <w:rsid w:val="00B811DE"/>
    <w:rsid w:val="00B86F41"/>
    <w:rsid w:val="00B9317E"/>
    <w:rsid w:val="00B93546"/>
    <w:rsid w:val="00BA41A7"/>
    <w:rsid w:val="00BA4C6A"/>
    <w:rsid w:val="00BA584D"/>
    <w:rsid w:val="00BC1B97"/>
    <w:rsid w:val="00BC1D7E"/>
    <w:rsid w:val="00BD4DC2"/>
    <w:rsid w:val="00BE1628"/>
    <w:rsid w:val="00BF2CEC"/>
    <w:rsid w:val="00BF30BC"/>
    <w:rsid w:val="00BF70B0"/>
    <w:rsid w:val="00BF7733"/>
    <w:rsid w:val="00BF7C77"/>
    <w:rsid w:val="00C04C29"/>
    <w:rsid w:val="00C100C6"/>
    <w:rsid w:val="00C20D41"/>
    <w:rsid w:val="00C21FFE"/>
    <w:rsid w:val="00C2259A"/>
    <w:rsid w:val="00C242F2"/>
    <w:rsid w:val="00C251AD"/>
    <w:rsid w:val="00C310A2"/>
    <w:rsid w:val="00C31302"/>
    <w:rsid w:val="00C33407"/>
    <w:rsid w:val="00C4228E"/>
    <w:rsid w:val="00C4300F"/>
    <w:rsid w:val="00C44564"/>
    <w:rsid w:val="00C50DC7"/>
    <w:rsid w:val="00C60F15"/>
    <w:rsid w:val="00C930F0"/>
    <w:rsid w:val="00C93836"/>
    <w:rsid w:val="00C94042"/>
    <w:rsid w:val="00CA6F45"/>
    <w:rsid w:val="00CB3A53"/>
    <w:rsid w:val="00CD1EE7"/>
    <w:rsid w:val="00CE2E92"/>
    <w:rsid w:val="00CF21BF"/>
    <w:rsid w:val="00CF2E07"/>
    <w:rsid w:val="00CF3942"/>
    <w:rsid w:val="00CF5DE4"/>
    <w:rsid w:val="00D12103"/>
    <w:rsid w:val="00D1537C"/>
    <w:rsid w:val="00D2454B"/>
    <w:rsid w:val="00D30963"/>
    <w:rsid w:val="00D37F3A"/>
    <w:rsid w:val="00D46695"/>
    <w:rsid w:val="00D46DAB"/>
    <w:rsid w:val="00D50B3E"/>
    <w:rsid w:val="00D5275A"/>
    <w:rsid w:val="00D54714"/>
    <w:rsid w:val="00D557CB"/>
    <w:rsid w:val="00D60C11"/>
    <w:rsid w:val="00D630D8"/>
    <w:rsid w:val="00D70539"/>
    <w:rsid w:val="00D72A07"/>
    <w:rsid w:val="00D775C1"/>
    <w:rsid w:val="00D81410"/>
    <w:rsid w:val="00D84239"/>
    <w:rsid w:val="00D90774"/>
    <w:rsid w:val="00D95388"/>
    <w:rsid w:val="00D96E04"/>
    <w:rsid w:val="00DA7BB8"/>
    <w:rsid w:val="00DB14B6"/>
    <w:rsid w:val="00DB3E3C"/>
    <w:rsid w:val="00DB7059"/>
    <w:rsid w:val="00DC1267"/>
    <w:rsid w:val="00DC1494"/>
    <w:rsid w:val="00DE534A"/>
    <w:rsid w:val="00DF2649"/>
    <w:rsid w:val="00E012F7"/>
    <w:rsid w:val="00E05BB2"/>
    <w:rsid w:val="00E120CF"/>
    <w:rsid w:val="00E172A1"/>
    <w:rsid w:val="00E17C9E"/>
    <w:rsid w:val="00E17FDD"/>
    <w:rsid w:val="00E25D8B"/>
    <w:rsid w:val="00E362FB"/>
    <w:rsid w:val="00E363F0"/>
    <w:rsid w:val="00E36D2C"/>
    <w:rsid w:val="00E430EA"/>
    <w:rsid w:val="00E44B62"/>
    <w:rsid w:val="00E46D1E"/>
    <w:rsid w:val="00E5685D"/>
    <w:rsid w:val="00E6418A"/>
    <w:rsid w:val="00E6791A"/>
    <w:rsid w:val="00E67EA2"/>
    <w:rsid w:val="00E86454"/>
    <w:rsid w:val="00E8737C"/>
    <w:rsid w:val="00E97290"/>
    <w:rsid w:val="00EA7E4E"/>
    <w:rsid w:val="00EB0C3E"/>
    <w:rsid w:val="00EC012C"/>
    <w:rsid w:val="00EC2C4D"/>
    <w:rsid w:val="00ED1DEA"/>
    <w:rsid w:val="00ED3808"/>
    <w:rsid w:val="00ED4742"/>
    <w:rsid w:val="00EE0C2F"/>
    <w:rsid w:val="00EE4A72"/>
    <w:rsid w:val="00EF3553"/>
    <w:rsid w:val="00EF7EB3"/>
    <w:rsid w:val="00F018DC"/>
    <w:rsid w:val="00F32A5A"/>
    <w:rsid w:val="00F478A3"/>
    <w:rsid w:val="00F5602B"/>
    <w:rsid w:val="00F5640D"/>
    <w:rsid w:val="00F62E75"/>
    <w:rsid w:val="00F6598A"/>
    <w:rsid w:val="00F663BC"/>
    <w:rsid w:val="00F66FEE"/>
    <w:rsid w:val="00F726D0"/>
    <w:rsid w:val="00F73F4B"/>
    <w:rsid w:val="00F944E1"/>
    <w:rsid w:val="00F94E80"/>
    <w:rsid w:val="00F96B9B"/>
    <w:rsid w:val="00FA151A"/>
    <w:rsid w:val="00FA5F5C"/>
    <w:rsid w:val="00FB1F26"/>
    <w:rsid w:val="00FB316C"/>
    <w:rsid w:val="00FC641F"/>
    <w:rsid w:val="00FC7A2A"/>
    <w:rsid w:val="00FD0461"/>
    <w:rsid w:val="00FD1184"/>
    <w:rsid w:val="00FE676A"/>
    <w:rsid w:val="00FF2820"/>
    <w:rsid w:val="00FF4DAD"/>
    <w:rsid w:val="023F65C7"/>
    <w:rsid w:val="039FE686"/>
    <w:rsid w:val="048F6F0D"/>
    <w:rsid w:val="2C9EAA59"/>
    <w:rsid w:val="33120473"/>
    <w:rsid w:val="364B79F2"/>
    <w:rsid w:val="37C4EE27"/>
    <w:rsid w:val="38B2FA5D"/>
    <w:rsid w:val="3EEC5423"/>
    <w:rsid w:val="40C7FBAB"/>
    <w:rsid w:val="42647A8C"/>
    <w:rsid w:val="4A047554"/>
    <w:rsid w:val="4FA798C7"/>
    <w:rsid w:val="57764DEC"/>
    <w:rsid w:val="6230C954"/>
    <w:rsid w:val="66633227"/>
    <w:rsid w:val="6C2AB632"/>
    <w:rsid w:val="71AE2249"/>
    <w:rsid w:val="728E5A07"/>
    <w:rsid w:val="72D5410E"/>
    <w:rsid w:val="738154D3"/>
    <w:rsid w:val="7887248F"/>
    <w:rsid w:val="7C23C2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1F2390"/>
    <w:rPr>
      <w:sz w:val="16"/>
      <w:szCs w:val="16"/>
    </w:rPr>
  </w:style>
  <w:style w:type="paragraph" w:styleId="Kommentartext">
    <w:name w:val="annotation text"/>
    <w:basedOn w:val="Standard"/>
    <w:link w:val="KommentartextZchn"/>
    <w:semiHidden/>
    <w:unhideWhenUsed/>
    <w:rsid w:val="001F2390"/>
    <w:pPr>
      <w:spacing w:line="240" w:lineRule="auto"/>
    </w:pPr>
    <w:rPr>
      <w:sz w:val="20"/>
      <w:szCs w:val="20"/>
    </w:rPr>
  </w:style>
  <w:style w:type="character" w:customStyle="1" w:styleId="KommentartextZchn">
    <w:name w:val="Kommentartext Zchn"/>
    <w:basedOn w:val="Absatz-Standardschriftart"/>
    <w:link w:val="Kommentartext"/>
    <w:semiHidden/>
    <w:rsid w:val="001F2390"/>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1F2390"/>
    <w:rPr>
      <w:b/>
      <w:bCs/>
    </w:rPr>
  </w:style>
  <w:style w:type="character" w:customStyle="1" w:styleId="KommentarthemaZchn">
    <w:name w:val="Kommentarthema Zchn"/>
    <w:basedOn w:val="KommentartextZchn"/>
    <w:link w:val="Kommentarthema"/>
    <w:semiHidden/>
    <w:rsid w:val="001F239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4534801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Language xmlns="d195b346-29dd-4065-918d-ebeacdb9ada2">EN</Language>
    <Year xmlns="d195b346-29dd-4065-918d-ebeacdb9ad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20" ma:contentTypeDescription="Create a new document." ma:contentTypeScope="" ma:versionID="2a90e8bc6b4cf98ba52f7e3974c97bf0">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d6bc03d5e097a28eb31a23344222142a"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Language"/>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Language" ma:index="26" ma:displayName="Language" ma:default="EN" ma:format="Dropdown" ma:internalName="Language">
      <xsd:simpleType>
        <xsd:restriction base="dms:Choice">
          <xsd:enumeration value="EN"/>
          <xsd:enumeration value="DE"/>
        </xsd:restriction>
      </xsd:simpleType>
    </xsd:element>
    <xsd:element name="Year" ma:index="27" nillable="true" ma:displayName="Year" ma:format="Dropdown" ma:internalName="Year" ma:percentage="FALSE">
      <xsd:simpleType>
        <xsd:restriction base="dms:Number">
          <xsd:maxInclusive value="2050"/>
          <xsd:minInclusive value="2000"/>
        </xsd:restrictio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d195b346-29dd-4065-918d-ebeacdb9ada2"/>
    <ds:schemaRef ds:uri="85f9de23-6055-4001-b090-eced70a43056"/>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700CF123-0B28-4983-AE87-500AB0F6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3665</Characters>
  <Application>Microsoft Office Word</Application>
  <DocSecurity>2</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Boente, Moritz</cp:lastModifiedBy>
  <cp:revision>9</cp:revision>
  <cp:lastPrinted>2024-04-02T08:39:00Z</cp:lastPrinted>
  <dcterms:created xsi:type="dcterms:W3CDTF">2024-03-26T10:52:00Z</dcterms:created>
  <dcterms:modified xsi:type="dcterms:W3CDTF">2024-04-02T08:39:00Z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abda4ade-b73a-4575-9edb-0cfe0c309fd1_Enabled">
    <vt:lpwstr>true</vt:lpwstr>
  </property>
  <property fmtid="{D5CDD505-2E9C-101B-9397-08002B2CF9AE}" pid="7" name="MSIP_Label_abda4ade-b73a-4575-9edb-0cfe0c309fd1_SetDate">
    <vt:lpwstr>2023-01-30T16:47:32Z</vt:lpwstr>
  </property>
  <property fmtid="{D5CDD505-2E9C-101B-9397-08002B2CF9AE}" pid="8" name="MSIP_Label_abda4ade-b73a-4575-9edb-0cfe0c309fd1_Method">
    <vt:lpwstr>Privileged</vt:lpwstr>
  </property>
  <property fmtid="{D5CDD505-2E9C-101B-9397-08002B2CF9AE}" pid="9" name="MSIP_Label_abda4ade-b73a-4575-9edb-0cfe0c309fd1_Name">
    <vt:lpwstr>abda4ade-b73a-4575-9edb-0cfe0c309fd1</vt:lpwstr>
  </property>
  <property fmtid="{D5CDD505-2E9C-101B-9397-08002B2CF9AE}" pid="10" name="MSIP_Label_abda4ade-b73a-4575-9edb-0cfe0c309fd1_SiteId">
    <vt:lpwstr>acf01cd9-ddd4-4522-a2c3-ebcadef31fbb</vt:lpwstr>
  </property>
  <property fmtid="{D5CDD505-2E9C-101B-9397-08002B2CF9AE}" pid="11" name="MSIP_Label_abda4ade-b73a-4575-9edb-0cfe0c309fd1_ActionId">
    <vt:lpwstr>c46a1440-08ee-4582-a283-b92ff832ec08</vt:lpwstr>
  </property>
  <property fmtid="{D5CDD505-2E9C-101B-9397-08002B2CF9AE}" pid="12" name="MSIP_Label_abda4ade-b73a-4575-9edb-0cfe0c309fd1_ContentBits">
    <vt:lpwstr>2</vt:lpwstr>
  </property>
</Properties>
</file>